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14531" w14:textId="77777777" w:rsidR="00EE77EC" w:rsidRPr="00491AEA" w:rsidRDefault="00EE77EC" w:rsidP="00EE77EC">
      <w:pPr>
        <w:jc w:val="center"/>
        <w:rPr>
          <w:rFonts w:ascii="Cambria" w:hAnsi="Cambria" w:cs="Arial"/>
          <w:b/>
          <w:bCs/>
          <w:sz w:val="32"/>
          <w:szCs w:val="32"/>
        </w:rPr>
      </w:pPr>
    </w:p>
    <w:p w14:paraId="20386D5A" w14:textId="77777777" w:rsidR="00EE77EC" w:rsidRPr="00491AEA" w:rsidRDefault="00EE77EC" w:rsidP="00EE77EC">
      <w:pPr>
        <w:jc w:val="center"/>
        <w:rPr>
          <w:rFonts w:ascii="Cambria" w:hAnsi="Cambria" w:cs="Arial"/>
          <w:b/>
          <w:bCs/>
          <w:sz w:val="32"/>
          <w:szCs w:val="32"/>
        </w:rPr>
      </w:pPr>
    </w:p>
    <w:p w14:paraId="4EB3A645" w14:textId="77777777" w:rsidR="00521E2A" w:rsidRPr="00491AEA" w:rsidRDefault="00521E2A" w:rsidP="00521E2A">
      <w:pPr>
        <w:widowControl/>
        <w:jc w:val="center"/>
        <w:rPr>
          <w:rFonts w:ascii="Cambria" w:hAnsi="Cambria" w:cs="Arial"/>
          <w:b/>
          <w:bCs/>
          <w:sz w:val="32"/>
          <w:szCs w:val="32"/>
          <w:u w:val="single"/>
        </w:rPr>
      </w:pPr>
      <w:r w:rsidRPr="00491AEA">
        <w:rPr>
          <w:rFonts w:ascii="Cambria" w:hAnsi="Cambria" w:cs="Arial"/>
          <w:b/>
          <w:bCs/>
          <w:sz w:val="32"/>
          <w:szCs w:val="32"/>
          <w:u w:val="single"/>
        </w:rPr>
        <w:t>Appendix A</w:t>
      </w:r>
      <w:r w:rsidR="00BB70DB" w:rsidRPr="00491AEA">
        <w:rPr>
          <w:rFonts w:ascii="Cambria" w:hAnsi="Cambria" w:cs="Arial"/>
          <w:b/>
          <w:bCs/>
          <w:sz w:val="32"/>
          <w:szCs w:val="32"/>
          <w:u w:val="single"/>
        </w:rPr>
        <w:t>.1</w:t>
      </w:r>
    </w:p>
    <w:p w14:paraId="5CFE8B1E" w14:textId="47DE536A" w:rsidR="00521E2A" w:rsidRPr="00491AEA" w:rsidRDefault="00521E2A" w:rsidP="00521E2A">
      <w:pPr>
        <w:widowControl/>
        <w:jc w:val="center"/>
        <w:rPr>
          <w:rFonts w:ascii="Cambria" w:hAnsi="Cambria" w:cs="Arial"/>
          <w:b/>
          <w:bCs/>
          <w:sz w:val="32"/>
          <w:szCs w:val="32"/>
          <w:u w:val="single"/>
        </w:rPr>
      </w:pPr>
    </w:p>
    <w:p w14:paraId="3E7F5466" w14:textId="77777777" w:rsidR="00B437FF" w:rsidRPr="00491AEA" w:rsidRDefault="00B437FF" w:rsidP="00521E2A">
      <w:pPr>
        <w:widowControl/>
        <w:jc w:val="center"/>
        <w:rPr>
          <w:rFonts w:ascii="Cambria" w:hAnsi="Cambria" w:cs="Arial"/>
          <w:b/>
          <w:bCs/>
          <w:sz w:val="32"/>
          <w:szCs w:val="32"/>
          <w:u w:val="single"/>
        </w:rPr>
      </w:pPr>
    </w:p>
    <w:p w14:paraId="6A428631" w14:textId="77777777" w:rsidR="00B437FF" w:rsidRPr="00491AEA" w:rsidRDefault="00B437FF" w:rsidP="00521E2A">
      <w:pPr>
        <w:widowControl/>
        <w:jc w:val="center"/>
        <w:rPr>
          <w:rFonts w:ascii="Cambria" w:hAnsi="Cambria" w:cs="Arial"/>
          <w:b/>
          <w:bCs/>
          <w:sz w:val="32"/>
          <w:szCs w:val="32"/>
          <w:u w:val="single"/>
        </w:rPr>
      </w:pPr>
    </w:p>
    <w:p w14:paraId="2B44E536" w14:textId="77777777" w:rsidR="00BB70DB" w:rsidRPr="00491AEA" w:rsidRDefault="00863CB1" w:rsidP="00BB70DB">
      <w:pPr>
        <w:spacing w:line="276" w:lineRule="auto"/>
        <w:jc w:val="center"/>
        <w:rPr>
          <w:rFonts w:ascii="Cambria" w:hAnsi="Cambria"/>
          <w:b/>
          <w:sz w:val="32"/>
          <w:szCs w:val="32"/>
        </w:rPr>
      </w:pPr>
      <w:r w:rsidRPr="00491AEA">
        <w:rPr>
          <w:rFonts w:ascii="Cambria" w:hAnsi="Cambria"/>
          <w:b/>
          <w:sz w:val="32"/>
          <w:szCs w:val="32"/>
        </w:rPr>
        <w:t>COMMUNITY HEALTH WORKER</w:t>
      </w:r>
    </w:p>
    <w:p w14:paraId="0D1A0730" w14:textId="77777777" w:rsidR="00521E2A" w:rsidRPr="00491AEA" w:rsidRDefault="00521E2A" w:rsidP="00521E2A">
      <w:pPr>
        <w:widowControl/>
        <w:jc w:val="center"/>
        <w:rPr>
          <w:rFonts w:ascii="Cambria" w:hAnsi="Cambria" w:cs="Arial"/>
          <w:b/>
          <w:bCs/>
          <w:sz w:val="32"/>
          <w:szCs w:val="32"/>
          <w:u w:val="single"/>
        </w:rPr>
      </w:pPr>
    </w:p>
    <w:p w14:paraId="3A926340" w14:textId="77777777" w:rsidR="00BB70DB" w:rsidRPr="00491AEA" w:rsidRDefault="004615AC" w:rsidP="004615AC">
      <w:pPr>
        <w:spacing w:line="276" w:lineRule="auto"/>
        <w:jc w:val="center"/>
        <w:rPr>
          <w:rFonts w:ascii="Cambria" w:hAnsi="Cambria"/>
          <w:b/>
          <w:sz w:val="32"/>
          <w:szCs w:val="32"/>
        </w:rPr>
      </w:pPr>
      <w:r w:rsidRPr="00491AEA">
        <w:rPr>
          <w:rFonts w:ascii="Cambria" w:hAnsi="Cambria"/>
          <w:b/>
          <w:sz w:val="32"/>
          <w:szCs w:val="32"/>
        </w:rPr>
        <w:t>WORK PROCESS SCHEDULE</w:t>
      </w:r>
      <w:r w:rsidR="00BB70DB" w:rsidRPr="00491AEA">
        <w:rPr>
          <w:rFonts w:ascii="Cambria" w:hAnsi="Cambria"/>
          <w:b/>
          <w:sz w:val="32"/>
          <w:szCs w:val="32"/>
        </w:rPr>
        <w:t xml:space="preserve"> </w:t>
      </w:r>
    </w:p>
    <w:p w14:paraId="1CF66B8A" w14:textId="1C900554" w:rsidR="00BB70DB" w:rsidRPr="00491AEA" w:rsidRDefault="00B437FF" w:rsidP="004615AC">
      <w:pPr>
        <w:spacing w:line="276" w:lineRule="auto"/>
        <w:jc w:val="center"/>
        <w:rPr>
          <w:rFonts w:ascii="Cambria" w:hAnsi="Cambria"/>
          <w:b/>
          <w:sz w:val="32"/>
          <w:szCs w:val="32"/>
        </w:rPr>
      </w:pPr>
      <w:r w:rsidRPr="00491AEA">
        <w:rPr>
          <w:rFonts w:ascii="Cambria" w:hAnsi="Cambria"/>
          <w:b/>
          <w:sz w:val="32"/>
          <w:szCs w:val="32"/>
        </w:rPr>
        <w:t>AND</w:t>
      </w:r>
    </w:p>
    <w:p w14:paraId="34884614" w14:textId="3248746D" w:rsidR="004615AC" w:rsidRPr="00491AEA" w:rsidRDefault="00BB70DB" w:rsidP="004615AC">
      <w:pPr>
        <w:spacing w:line="276" w:lineRule="auto"/>
        <w:jc w:val="center"/>
        <w:rPr>
          <w:rFonts w:ascii="Cambria" w:hAnsi="Cambria"/>
          <w:b/>
          <w:sz w:val="32"/>
          <w:szCs w:val="32"/>
        </w:rPr>
      </w:pPr>
      <w:r w:rsidRPr="00491AEA">
        <w:rPr>
          <w:rFonts w:ascii="Cambria" w:hAnsi="Cambria"/>
          <w:b/>
          <w:sz w:val="32"/>
          <w:szCs w:val="32"/>
        </w:rPr>
        <w:t xml:space="preserve">RELATED INSTRUCTION </w:t>
      </w:r>
      <w:r w:rsidR="00B437FF" w:rsidRPr="00491AEA">
        <w:rPr>
          <w:rFonts w:ascii="Cambria" w:hAnsi="Cambria"/>
          <w:b/>
          <w:sz w:val="32"/>
          <w:szCs w:val="32"/>
        </w:rPr>
        <w:t>OUTLINE</w:t>
      </w:r>
    </w:p>
    <w:p w14:paraId="6AF548E7" w14:textId="77777777" w:rsidR="00BB70DB" w:rsidRPr="00B437FF" w:rsidRDefault="00BB70DB" w:rsidP="004615AC">
      <w:pPr>
        <w:spacing w:line="276" w:lineRule="auto"/>
        <w:jc w:val="center"/>
        <w:rPr>
          <w:rFonts w:ascii="Cambria" w:hAnsi="Cambria"/>
          <w:b/>
          <w:sz w:val="32"/>
          <w:szCs w:val="32"/>
        </w:rPr>
      </w:pPr>
    </w:p>
    <w:p w14:paraId="3AF2FBBC" w14:textId="49D01C33" w:rsidR="00BB70DB" w:rsidRDefault="00EE77EC" w:rsidP="006C165F">
      <w:pPr>
        <w:widowControl/>
        <w:tabs>
          <w:tab w:val="left" w:pos="720"/>
        </w:tabs>
        <w:spacing w:line="244" w:lineRule="exact"/>
        <w:jc w:val="center"/>
        <w:rPr>
          <w:rFonts w:ascii="Cambria" w:hAnsi="Cambria" w:cs="Arial"/>
          <w:b/>
          <w:bCs/>
          <w:szCs w:val="22"/>
          <w:u w:val="single"/>
        </w:rPr>
      </w:pPr>
      <w:r w:rsidRPr="00EE77EC">
        <w:rPr>
          <w:rFonts w:ascii="Cambria" w:hAnsi="Cambria" w:cs="Arial"/>
          <w:b/>
          <w:bCs/>
          <w:sz w:val="32"/>
          <w:szCs w:val="32"/>
          <w:u w:val="single"/>
        </w:rPr>
        <w:br w:type="page"/>
      </w:r>
      <w:r w:rsidR="001C7EC1" w:rsidRPr="006C165F">
        <w:rPr>
          <w:rFonts w:ascii="Cambria" w:hAnsi="Cambria" w:cs="Arial"/>
          <w:b/>
          <w:bCs/>
          <w:szCs w:val="22"/>
          <w:u w:val="single"/>
        </w:rPr>
        <w:lastRenderedPageBreak/>
        <w:t>Appendix A</w:t>
      </w:r>
      <w:r w:rsidR="00020C97" w:rsidRPr="006C165F">
        <w:rPr>
          <w:rFonts w:ascii="Cambria" w:hAnsi="Cambria" w:cs="Arial"/>
          <w:b/>
          <w:bCs/>
          <w:szCs w:val="22"/>
          <w:u w:val="single"/>
        </w:rPr>
        <w:t>.</w:t>
      </w:r>
      <w:r w:rsidR="00BB70DB" w:rsidRPr="006C165F">
        <w:rPr>
          <w:rFonts w:ascii="Cambria" w:hAnsi="Cambria" w:cs="Arial"/>
          <w:b/>
          <w:bCs/>
          <w:szCs w:val="22"/>
          <w:u w:val="single"/>
        </w:rPr>
        <w:t>1</w:t>
      </w:r>
    </w:p>
    <w:p w14:paraId="4FD6AC2A" w14:textId="77777777" w:rsidR="00682A49" w:rsidRDefault="00682A49" w:rsidP="006C165F">
      <w:pPr>
        <w:widowControl/>
        <w:tabs>
          <w:tab w:val="left" w:pos="720"/>
        </w:tabs>
        <w:spacing w:line="244" w:lineRule="exact"/>
        <w:jc w:val="center"/>
        <w:rPr>
          <w:rFonts w:ascii="Cambria" w:hAnsi="Cambria" w:cs="Arial"/>
          <w:b/>
          <w:bCs/>
          <w:szCs w:val="22"/>
          <w:u w:val="single"/>
        </w:rPr>
      </w:pPr>
    </w:p>
    <w:p w14:paraId="22342E48" w14:textId="77777777" w:rsidR="00E618BF" w:rsidRPr="00E618BF" w:rsidRDefault="00E618BF" w:rsidP="00E618BF">
      <w:pPr>
        <w:jc w:val="center"/>
        <w:rPr>
          <w:rFonts w:ascii="Cambria" w:hAnsi="Cambria"/>
          <w:b/>
        </w:rPr>
      </w:pPr>
      <w:r w:rsidRPr="00E618BF">
        <w:rPr>
          <w:rFonts w:ascii="Cambria" w:hAnsi="Cambria"/>
          <w:b/>
        </w:rPr>
        <w:t>WORK PROCESS SCHEDULE</w:t>
      </w:r>
    </w:p>
    <w:p w14:paraId="16B03D61" w14:textId="77777777" w:rsidR="004615AC" w:rsidRPr="00E618BF" w:rsidRDefault="004615AC" w:rsidP="000B210F">
      <w:pPr>
        <w:jc w:val="center"/>
        <w:rPr>
          <w:rFonts w:ascii="Cambria" w:hAnsi="Cambria"/>
          <w:b/>
        </w:rPr>
      </w:pPr>
      <w:r w:rsidRPr="00E618BF">
        <w:rPr>
          <w:rFonts w:ascii="Cambria" w:hAnsi="Cambria"/>
          <w:b/>
        </w:rPr>
        <w:t>COMMUNITY HEALTH WORKER</w:t>
      </w:r>
    </w:p>
    <w:p w14:paraId="73C79C53" w14:textId="652E10BD" w:rsidR="001C7EC1" w:rsidRPr="00E618BF" w:rsidRDefault="004615AC" w:rsidP="000B210F">
      <w:pPr>
        <w:jc w:val="center"/>
        <w:rPr>
          <w:rFonts w:ascii="Cambria" w:hAnsi="Cambria"/>
          <w:b/>
        </w:rPr>
      </w:pPr>
      <w:r w:rsidRPr="00E618BF">
        <w:rPr>
          <w:rFonts w:ascii="Cambria" w:hAnsi="Cambria"/>
          <w:b/>
        </w:rPr>
        <w:t xml:space="preserve">O*NET-SOC </w:t>
      </w:r>
      <w:r w:rsidR="004F604D" w:rsidRPr="00E618BF">
        <w:rPr>
          <w:rFonts w:ascii="Cambria" w:hAnsi="Cambria"/>
          <w:b/>
        </w:rPr>
        <w:t>CODE:</w:t>
      </w:r>
      <w:r w:rsidR="00692803" w:rsidRPr="00E618BF">
        <w:rPr>
          <w:rFonts w:ascii="Cambria" w:hAnsi="Cambria"/>
          <w:b/>
        </w:rPr>
        <w:t xml:space="preserve"> 21-1094</w:t>
      </w:r>
      <w:r w:rsidRPr="00E618BF">
        <w:rPr>
          <w:rFonts w:ascii="Cambria" w:hAnsi="Cambria"/>
          <w:b/>
        </w:rPr>
        <w:t>.00</w:t>
      </w:r>
      <w:r w:rsidR="007D0E62" w:rsidRPr="00E618BF">
        <w:rPr>
          <w:rFonts w:ascii="Cambria" w:hAnsi="Cambria"/>
          <w:b/>
        </w:rPr>
        <w:t xml:space="preserve"> </w:t>
      </w:r>
      <w:r w:rsidR="00716463">
        <w:rPr>
          <w:rFonts w:ascii="Cambria" w:hAnsi="Cambria"/>
          <w:b/>
        </w:rPr>
        <w:t xml:space="preserve">  </w:t>
      </w:r>
      <w:r w:rsidR="00586100" w:rsidRPr="00E618BF">
        <w:rPr>
          <w:rFonts w:ascii="Cambria" w:hAnsi="Cambria"/>
          <w:b/>
        </w:rPr>
        <w:t xml:space="preserve">  </w:t>
      </w:r>
      <w:r w:rsidR="007D0E62" w:rsidRPr="00E618BF">
        <w:rPr>
          <w:rFonts w:ascii="Cambria" w:hAnsi="Cambria"/>
          <w:b/>
        </w:rPr>
        <w:t xml:space="preserve">RAPIDS </w:t>
      </w:r>
      <w:r w:rsidR="000B210F" w:rsidRPr="00E618BF">
        <w:rPr>
          <w:rFonts w:ascii="Cambria" w:hAnsi="Cambria"/>
          <w:b/>
        </w:rPr>
        <w:t>CODE</w:t>
      </w:r>
      <w:r w:rsidR="004F604D" w:rsidRPr="00E618BF">
        <w:rPr>
          <w:rFonts w:ascii="Cambria" w:hAnsi="Cambria"/>
          <w:b/>
        </w:rPr>
        <w:t>:</w:t>
      </w:r>
      <w:r w:rsidR="001C7EC1" w:rsidRPr="00E618BF">
        <w:rPr>
          <w:rFonts w:ascii="Cambria" w:hAnsi="Cambria"/>
          <w:b/>
        </w:rPr>
        <w:t xml:space="preserve"> </w:t>
      </w:r>
      <w:r w:rsidRPr="00E618BF">
        <w:rPr>
          <w:rFonts w:ascii="Cambria" w:hAnsi="Cambria"/>
          <w:b/>
        </w:rPr>
        <w:t>2002HY</w:t>
      </w:r>
    </w:p>
    <w:p w14:paraId="5156F5E8" w14:textId="77777777" w:rsidR="00E71713" w:rsidRPr="00BF7FB9" w:rsidRDefault="00E71713" w:rsidP="001C7EC1">
      <w:pPr>
        <w:pStyle w:val="BodyTextIndent"/>
        <w:tabs>
          <w:tab w:val="clear" w:pos="-710"/>
        </w:tabs>
        <w:spacing w:line="244" w:lineRule="exact"/>
        <w:ind w:left="0" w:firstLine="0"/>
        <w:rPr>
          <w:rFonts w:ascii="Cambria" w:hAnsi="Cambria"/>
          <w:sz w:val="22"/>
          <w:szCs w:val="22"/>
        </w:rPr>
      </w:pPr>
    </w:p>
    <w:p w14:paraId="4BC51397" w14:textId="11FA7B40" w:rsidR="001C7EC1" w:rsidRPr="00BF7FB9" w:rsidRDefault="001C7EC1" w:rsidP="001C7EC1">
      <w:pPr>
        <w:pStyle w:val="BodyTextIndent"/>
        <w:tabs>
          <w:tab w:val="clear" w:pos="-710"/>
        </w:tabs>
        <w:spacing w:line="244" w:lineRule="exact"/>
        <w:ind w:left="0" w:firstLine="0"/>
        <w:rPr>
          <w:rFonts w:ascii="Cambria" w:hAnsi="Cambria"/>
          <w:sz w:val="22"/>
          <w:szCs w:val="22"/>
        </w:rPr>
      </w:pPr>
      <w:r w:rsidRPr="00BF7FB9">
        <w:rPr>
          <w:rFonts w:ascii="Cambria" w:hAnsi="Cambria"/>
          <w:sz w:val="22"/>
          <w:szCs w:val="22"/>
        </w:rPr>
        <w:t>This schedule is attached to and a part of these Standards for the above identified occupation.</w:t>
      </w:r>
    </w:p>
    <w:p w14:paraId="628D66F0" w14:textId="77777777" w:rsidR="00B5663E" w:rsidRPr="00BF7FB9" w:rsidRDefault="00B5663E" w:rsidP="001C7EC1">
      <w:pPr>
        <w:pStyle w:val="BodyTextIndent"/>
        <w:tabs>
          <w:tab w:val="clear" w:pos="-710"/>
        </w:tabs>
        <w:spacing w:line="244" w:lineRule="exact"/>
        <w:ind w:left="0" w:firstLine="0"/>
        <w:rPr>
          <w:rFonts w:ascii="Cambria" w:hAnsi="Cambria"/>
          <w:sz w:val="22"/>
          <w:szCs w:val="22"/>
        </w:rPr>
      </w:pPr>
    </w:p>
    <w:p w14:paraId="65B2F248" w14:textId="77777777" w:rsidR="001C7EC1" w:rsidRPr="00BF7FB9" w:rsidRDefault="001C7EC1" w:rsidP="001C7EC1">
      <w:pPr>
        <w:pStyle w:val="ListParagraph"/>
        <w:numPr>
          <w:ilvl w:val="0"/>
          <w:numId w:val="1"/>
        </w:numPr>
        <w:shd w:val="clear" w:color="auto" w:fill="DBE5F1"/>
        <w:tabs>
          <w:tab w:val="left" w:pos="720"/>
        </w:tabs>
        <w:spacing w:line="244" w:lineRule="exact"/>
        <w:ind w:left="0" w:firstLine="0"/>
        <w:jc w:val="both"/>
        <w:rPr>
          <w:rFonts w:ascii="Cambria" w:hAnsi="Cambria" w:cs="Arial"/>
          <w:b/>
        </w:rPr>
      </w:pPr>
      <w:r w:rsidRPr="00BF7FB9">
        <w:rPr>
          <w:rFonts w:ascii="Cambria" w:hAnsi="Cambria" w:cs="Arial"/>
          <w:b/>
        </w:rPr>
        <w:t>TYPE OF OCCUPATION</w:t>
      </w:r>
    </w:p>
    <w:p w14:paraId="2350D60A" w14:textId="16D77679" w:rsidR="00FF5275" w:rsidRPr="00BF7FB9" w:rsidRDefault="00FF5275" w:rsidP="00FF5275">
      <w:pPr>
        <w:widowControl/>
        <w:tabs>
          <w:tab w:val="left" w:pos="720"/>
          <w:tab w:val="left" w:pos="1260"/>
          <w:tab w:val="left" w:pos="3600"/>
          <w:tab w:val="left" w:pos="4320"/>
          <w:tab w:val="left" w:pos="7470"/>
          <w:tab w:val="left" w:pos="8100"/>
        </w:tabs>
        <w:spacing w:line="244" w:lineRule="exact"/>
        <w:ind w:left="720"/>
        <w:jc w:val="both"/>
        <w:rPr>
          <w:rFonts w:ascii="Cambria" w:hAnsi="Cambria" w:cs="Arial"/>
          <w:sz w:val="22"/>
          <w:szCs w:val="22"/>
        </w:rPr>
      </w:pPr>
      <w:r w:rsidRPr="00BF7FB9">
        <w:rPr>
          <w:rFonts w:ascii="Cambria" w:hAnsi="Cambria"/>
          <w:sz w:val="22"/>
          <w:szCs w:val="22"/>
        </w:rPr>
        <w:fldChar w:fldCharType="begin">
          <w:ffData>
            <w:name w:val=""/>
            <w:enabled/>
            <w:calcOnExit w:val="0"/>
            <w:checkBox>
              <w:sizeAuto/>
              <w:default w:val="0"/>
            </w:checkBox>
          </w:ffData>
        </w:fldChar>
      </w:r>
      <w:r w:rsidRPr="00BF7FB9">
        <w:rPr>
          <w:rFonts w:ascii="Cambria" w:hAnsi="Cambria"/>
          <w:sz w:val="22"/>
          <w:szCs w:val="22"/>
        </w:rPr>
        <w:instrText xml:space="preserve"> FORMCHECKBOX </w:instrText>
      </w:r>
      <w:r w:rsidR="007B468F">
        <w:rPr>
          <w:rFonts w:ascii="Cambria" w:hAnsi="Cambria"/>
          <w:sz w:val="22"/>
          <w:szCs w:val="22"/>
        </w:rPr>
      </w:r>
      <w:r w:rsidR="007B468F">
        <w:rPr>
          <w:rFonts w:ascii="Cambria" w:hAnsi="Cambria"/>
          <w:sz w:val="22"/>
          <w:szCs w:val="22"/>
        </w:rPr>
        <w:fldChar w:fldCharType="separate"/>
      </w:r>
      <w:r w:rsidRPr="00BF7FB9">
        <w:rPr>
          <w:rFonts w:ascii="Cambria" w:hAnsi="Cambria"/>
          <w:sz w:val="22"/>
          <w:szCs w:val="22"/>
        </w:rPr>
        <w:fldChar w:fldCharType="end"/>
      </w:r>
      <w:r w:rsidRPr="00BF7FB9">
        <w:rPr>
          <w:rFonts w:ascii="Cambria" w:hAnsi="Cambria" w:cs="Arial"/>
          <w:sz w:val="22"/>
          <w:szCs w:val="22"/>
        </w:rPr>
        <w:tab/>
        <w:t>Time-based</w:t>
      </w:r>
      <w:r w:rsidRPr="00BF7FB9">
        <w:rPr>
          <w:rFonts w:ascii="Cambria" w:hAnsi="Cambria" w:cs="Arial"/>
          <w:sz w:val="22"/>
          <w:szCs w:val="22"/>
        </w:rPr>
        <w:tab/>
      </w:r>
      <w:r w:rsidRPr="00BF7FB9">
        <w:rPr>
          <w:rFonts w:ascii="Cambria" w:hAnsi="Cambria"/>
          <w:sz w:val="22"/>
          <w:szCs w:val="22"/>
        </w:rPr>
        <w:fldChar w:fldCharType="begin">
          <w:ffData>
            <w:name w:val="Check1"/>
            <w:enabled/>
            <w:calcOnExit w:val="0"/>
            <w:checkBox>
              <w:sizeAuto/>
              <w:default w:val="0"/>
            </w:checkBox>
          </w:ffData>
        </w:fldChar>
      </w:r>
      <w:r w:rsidRPr="00BF7FB9">
        <w:rPr>
          <w:rFonts w:ascii="Cambria" w:hAnsi="Cambria" w:cs="Arial"/>
          <w:sz w:val="22"/>
          <w:szCs w:val="22"/>
        </w:rPr>
        <w:instrText xml:space="preserve"> FORMCHECKBOX </w:instrText>
      </w:r>
      <w:r w:rsidR="007B468F">
        <w:rPr>
          <w:rFonts w:ascii="Cambria" w:hAnsi="Cambria"/>
          <w:sz w:val="22"/>
          <w:szCs w:val="22"/>
        </w:rPr>
      </w:r>
      <w:r w:rsidR="007B468F">
        <w:rPr>
          <w:rFonts w:ascii="Cambria" w:hAnsi="Cambria"/>
          <w:sz w:val="22"/>
          <w:szCs w:val="22"/>
        </w:rPr>
        <w:fldChar w:fldCharType="separate"/>
      </w:r>
      <w:r w:rsidRPr="00BF7FB9">
        <w:rPr>
          <w:rFonts w:ascii="Cambria" w:hAnsi="Cambria"/>
          <w:sz w:val="22"/>
          <w:szCs w:val="22"/>
        </w:rPr>
        <w:fldChar w:fldCharType="end"/>
      </w:r>
      <w:r w:rsidRPr="00BF7FB9">
        <w:rPr>
          <w:rFonts w:ascii="Cambria" w:hAnsi="Cambria" w:cs="Arial"/>
          <w:sz w:val="22"/>
          <w:szCs w:val="22"/>
        </w:rPr>
        <w:tab/>
        <w:t>Competency-based</w:t>
      </w:r>
      <w:r w:rsidRPr="00BF7FB9">
        <w:rPr>
          <w:rFonts w:ascii="Cambria" w:hAnsi="Cambria" w:cs="Arial"/>
          <w:sz w:val="22"/>
          <w:szCs w:val="22"/>
        </w:rPr>
        <w:tab/>
      </w:r>
      <w:r w:rsidRPr="00BF7FB9">
        <w:rPr>
          <w:rFonts w:ascii="Cambria" w:hAnsi="Cambria"/>
          <w:sz w:val="22"/>
          <w:szCs w:val="22"/>
        </w:rPr>
        <w:fldChar w:fldCharType="begin">
          <w:ffData>
            <w:name w:val=""/>
            <w:enabled/>
            <w:calcOnExit w:val="0"/>
            <w:checkBox>
              <w:sizeAuto/>
              <w:default w:val="1"/>
            </w:checkBox>
          </w:ffData>
        </w:fldChar>
      </w:r>
      <w:r w:rsidRPr="00BF7FB9">
        <w:rPr>
          <w:rFonts w:ascii="Cambria" w:hAnsi="Cambria"/>
          <w:sz w:val="22"/>
          <w:szCs w:val="22"/>
        </w:rPr>
        <w:instrText xml:space="preserve"> FORMCHECKBOX </w:instrText>
      </w:r>
      <w:r w:rsidR="007B468F">
        <w:rPr>
          <w:rFonts w:ascii="Cambria" w:hAnsi="Cambria"/>
          <w:sz w:val="22"/>
          <w:szCs w:val="22"/>
        </w:rPr>
      </w:r>
      <w:r w:rsidR="007B468F">
        <w:rPr>
          <w:rFonts w:ascii="Cambria" w:hAnsi="Cambria"/>
          <w:sz w:val="22"/>
          <w:szCs w:val="22"/>
        </w:rPr>
        <w:fldChar w:fldCharType="separate"/>
      </w:r>
      <w:r w:rsidRPr="00BF7FB9">
        <w:rPr>
          <w:rFonts w:ascii="Cambria" w:hAnsi="Cambria"/>
          <w:sz w:val="22"/>
          <w:szCs w:val="22"/>
        </w:rPr>
        <w:fldChar w:fldCharType="end"/>
      </w:r>
      <w:r w:rsidRPr="00BF7FB9">
        <w:rPr>
          <w:rFonts w:ascii="Cambria" w:hAnsi="Cambria" w:cs="Arial"/>
          <w:sz w:val="22"/>
          <w:szCs w:val="22"/>
        </w:rPr>
        <w:tab/>
        <w:t>Hybrid</w:t>
      </w:r>
    </w:p>
    <w:p w14:paraId="2DE9BB8B" w14:textId="3D2F31E8" w:rsidR="00FF5275" w:rsidRPr="00BF7FB9" w:rsidRDefault="00FF5275" w:rsidP="001C7EC1">
      <w:pPr>
        <w:widowControl/>
        <w:tabs>
          <w:tab w:val="left" w:pos="720"/>
        </w:tabs>
        <w:spacing w:line="244" w:lineRule="exact"/>
        <w:jc w:val="both"/>
        <w:rPr>
          <w:rFonts w:ascii="Cambria" w:hAnsi="Cambria" w:cs="Arial"/>
          <w:sz w:val="22"/>
          <w:szCs w:val="22"/>
        </w:rPr>
      </w:pPr>
    </w:p>
    <w:p w14:paraId="317CD9C9" w14:textId="77777777" w:rsidR="004318BB" w:rsidRPr="00BF7FB9" w:rsidRDefault="004318BB" w:rsidP="001C7EC1">
      <w:pPr>
        <w:widowControl/>
        <w:tabs>
          <w:tab w:val="left" w:pos="720"/>
        </w:tabs>
        <w:spacing w:line="244" w:lineRule="exact"/>
        <w:jc w:val="both"/>
        <w:rPr>
          <w:rFonts w:ascii="Cambria" w:hAnsi="Cambria" w:cs="Arial"/>
          <w:sz w:val="22"/>
          <w:szCs w:val="22"/>
        </w:rPr>
      </w:pPr>
    </w:p>
    <w:p w14:paraId="074A92DA" w14:textId="77777777" w:rsidR="001C7EC1" w:rsidRPr="00BF7FB9" w:rsidRDefault="001C7EC1" w:rsidP="001C7EC1">
      <w:pPr>
        <w:pStyle w:val="ListParagraph"/>
        <w:numPr>
          <w:ilvl w:val="0"/>
          <w:numId w:val="1"/>
        </w:numPr>
        <w:shd w:val="clear" w:color="auto" w:fill="DBE5F1"/>
        <w:tabs>
          <w:tab w:val="left" w:pos="720"/>
        </w:tabs>
        <w:spacing w:line="244" w:lineRule="exact"/>
        <w:ind w:left="0" w:firstLine="0"/>
        <w:jc w:val="both"/>
        <w:rPr>
          <w:rFonts w:ascii="Cambria" w:hAnsi="Cambria" w:cs="Arial"/>
        </w:rPr>
      </w:pPr>
      <w:r w:rsidRPr="00BF7FB9">
        <w:rPr>
          <w:rFonts w:ascii="Cambria" w:hAnsi="Cambria" w:cs="Arial"/>
          <w:b/>
          <w:bCs/>
        </w:rPr>
        <w:t>TERM OF APPRENTICESHIP</w:t>
      </w:r>
    </w:p>
    <w:p w14:paraId="52F06A52" w14:textId="5FF5DE34" w:rsidR="001C7EC1" w:rsidRPr="00BF7FB9" w:rsidRDefault="001C7EC1" w:rsidP="00A84F9C">
      <w:pPr>
        <w:widowControl/>
        <w:tabs>
          <w:tab w:val="left" w:pos="720"/>
        </w:tabs>
        <w:spacing w:line="244" w:lineRule="exact"/>
        <w:jc w:val="both"/>
        <w:rPr>
          <w:rFonts w:ascii="Cambria" w:hAnsi="Cambria" w:cs="Arial"/>
          <w:sz w:val="22"/>
          <w:szCs w:val="22"/>
        </w:rPr>
      </w:pPr>
      <w:r w:rsidRPr="00BF7FB9">
        <w:rPr>
          <w:rFonts w:ascii="Cambria" w:hAnsi="Cambria" w:cs="Arial"/>
          <w:sz w:val="22"/>
          <w:szCs w:val="22"/>
        </w:rPr>
        <w:t xml:space="preserve">The </w:t>
      </w:r>
      <w:r w:rsidR="004615AC" w:rsidRPr="00BF7FB9">
        <w:rPr>
          <w:rFonts w:ascii="Cambria" w:hAnsi="Cambria" w:cs="Arial"/>
          <w:sz w:val="22"/>
          <w:szCs w:val="22"/>
        </w:rPr>
        <w:t xml:space="preserve">term of the </w:t>
      </w:r>
      <w:r w:rsidR="00DF41B7" w:rsidRPr="00BF7FB9">
        <w:rPr>
          <w:rFonts w:ascii="Cambria" w:hAnsi="Cambria" w:cs="Arial"/>
          <w:sz w:val="22"/>
          <w:szCs w:val="22"/>
        </w:rPr>
        <w:t xml:space="preserve">hybrid </w:t>
      </w:r>
      <w:r w:rsidR="004615AC" w:rsidRPr="00BF7FB9">
        <w:rPr>
          <w:rFonts w:ascii="Cambria" w:hAnsi="Cambria" w:cs="Arial"/>
          <w:sz w:val="22"/>
          <w:szCs w:val="22"/>
        </w:rPr>
        <w:t xml:space="preserve">occupation is </w:t>
      </w:r>
      <w:r w:rsidR="00272110" w:rsidRPr="00BF7FB9">
        <w:rPr>
          <w:rFonts w:ascii="Cambria" w:hAnsi="Cambria" w:cs="Arial"/>
          <w:sz w:val="22"/>
          <w:szCs w:val="22"/>
        </w:rPr>
        <w:t>one year</w:t>
      </w:r>
      <w:r w:rsidR="004615AC" w:rsidRPr="00BF7FB9">
        <w:rPr>
          <w:rFonts w:ascii="Cambria" w:hAnsi="Cambria" w:cs="Arial"/>
          <w:sz w:val="22"/>
          <w:szCs w:val="22"/>
        </w:rPr>
        <w:t xml:space="preserve"> with an OJL attainment of 2000 - 2200</w:t>
      </w:r>
      <w:r w:rsidRPr="00BF7FB9">
        <w:rPr>
          <w:rFonts w:ascii="Cambria" w:hAnsi="Cambria" w:cs="Arial"/>
          <w:sz w:val="22"/>
          <w:szCs w:val="22"/>
        </w:rPr>
        <w:t xml:space="preserve"> hours, </w:t>
      </w:r>
      <w:r w:rsidR="00272110" w:rsidRPr="00BF7FB9">
        <w:rPr>
          <w:rFonts w:ascii="Cambria" w:hAnsi="Cambria" w:cs="Arial"/>
          <w:sz w:val="22"/>
          <w:szCs w:val="22"/>
        </w:rPr>
        <w:t xml:space="preserve">and </w:t>
      </w:r>
      <w:r w:rsidRPr="00BF7FB9">
        <w:rPr>
          <w:rFonts w:ascii="Cambria" w:hAnsi="Cambria" w:cs="Arial"/>
          <w:sz w:val="22"/>
          <w:szCs w:val="22"/>
        </w:rPr>
        <w:t>supplemented by the required hours of related instruction.</w:t>
      </w:r>
    </w:p>
    <w:p w14:paraId="6C2B9D4F" w14:textId="4F25CB72" w:rsidR="0001293B" w:rsidRPr="00BF7FB9" w:rsidRDefault="0001293B" w:rsidP="001C7EC1">
      <w:pPr>
        <w:widowControl/>
        <w:tabs>
          <w:tab w:val="left" w:pos="720"/>
        </w:tabs>
        <w:spacing w:line="244" w:lineRule="exact"/>
        <w:jc w:val="both"/>
        <w:rPr>
          <w:rFonts w:ascii="Cambria" w:hAnsi="Cambria" w:cs="Arial"/>
          <w:sz w:val="22"/>
          <w:szCs w:val="22"/>
        </w:rPr>
      </w:pPr>
    </w:p>
    <w:p w14:paraId="77FABC43" w14:textId="77777777" w:rsidR="004318BB" w:rsidRPr="00BF7FB9" w:rsidRDefault="004318BB" w:rsidP="001C7EC1">
      <w:pPr>
        <w:widowControl/>
        <w:tabs>
          <w:tab w:val="left" w:pos="720"/>
        </w:tabs>
        <w:spacing w:line="244" w:lineRule="exact"/>
        <w:jc w:val="both"/>
        <w:rPr>
          <w:rFonts w:ascii="Cambria" w:hAnsi="Cambria" w:cs="Arial"/>
          <w:sz w:val="22"/>
          <w:szCs w:val="22"/>
        </w:rPr>
      </w:pPr>
    </w:p>
    <w:p w14:paraId="603ED183" w14:textId="77777777" w:rsidR="001C7EC1" w:rsidRPr="00BF7FB9" w:rsidRDefault="001C7EC1" w:rsidP="001C7EC1">
      <w:pPr>
        <w:pStyle w:val="ListParagraph"/>
        <w:numPr>
          <w:ilvl w:val="0"/>
          <w:numId w:val="1"/>
        </w:numPr>
        <w:shd w:val="clear" w:color="auto" w:fill="DBE5F1"/>
        <w:tabs>
          <w:tab w:val="left" w:pos="720"/>
        </w:tabs>
        <w:spacing w:line="244" w:lineRule="exact"/>
        <w:ind w:left="0" w:firstLine="0"/>
        <w:jc w:val="both"/>
        <w:rPr>
          <w:rFonts w:ascii="Cambria" w:hAnsi="Cambria" w:cs="Arial"/>
        </w:rPr>
      </w:pPr>
      <w:r w:rsidRPr="00BF7FB9">
        <w:rPr>
          <w:rFonts w:ascii="Cambria" w:hAnsi="Cambria" w:cs="Arial"/>
          <w:b/>
          <w:bCs/>
        </w:rPr>
        <w:t>RATIO OF APPRENTICES TO JOURNEYWORKERS</w:t>
      </w:r>
    </w:p>
    <w:p w14:paraId="2F59DBC9" w14:textId="0A340BCF" w:rsidR="00790230" w:rsidRPr="00BF7FB9" w:rsidRDefault="00790230" w:rsidP="00A84F9C">
      <w:pPr>
        <w:rPr>
          <w:rFonts w:ascii="Cambria" w:hAnsi="Cambria"/>
          <w:color w:val="000000"/>
          <w:sz w:val="22"/>
          <w:szCs w:val="22"/>
        </w:rPr>
      </w:pPr>
      <w:r w:rsidRPr="00BF7FB9">
        <w:rPr>
          <w:rFonts w:ascii="Cambria" w:hAnsi="Cambria"/>
          <w:color w:val="000000"/>
          <w:sz w:val="22"/>
          <w:szCs w:val="22"/>
        </w:rPr>
        <w:t xml:space="preserve">Consistent with proper supervision, training, safety, continuity of employment throughout the apprenticeship, the ratio of apprentices to journeyworker mentors will be: </w:t>
      </w:r>
    </w:p>
    <w:p w14:paraId="2551877C" w14:textId="77777777" w:rsidR="00790230" w:rsidRPr="00BF7FB9" w:rsidRDefault="00790230" w:rsidP="00A84F9C">
      <w:pPr>
        <w:rPr>
          <w:rFonts w:ascii="Cambria" w:hAnsi="Cambria"/>
          <w:color w:val="000000"/>
          <w:sz w:val="22"/>
          <w:szCs w:val="22"/>
        </w:rPr>
      </w:pPr>
    </w:p>
    <w:p w14:paraId="43C7753E" w14:textId="54F9E5E9" w:rsidR="00790230" w:rsidRPr="00BF7FB9" w:rsidRDefault="00790230" w:rsidP="00A84F9C">
      <w:pPr>
        <w:jc w:val="both"/>
        <w:rPr>
          <w:rFonts w:ascii="Cambria" w:hAnsi="Cambria"/>
          <w:sz w:val="22"/>
          <w:szCs w:val="22"/>
        </w:rPr>
      </w:pPr>
      <w:r w:rsidRPr="00BF7FB9">
        <w:rPr>
          <w:rFonts w:ascii="Cambria" w:hAnsi="Cambria"/>
          <w:color w:val="000000"/>
          <w:sz w:val="22"/>
          <w:szCs w:val="22"/>
        </w:rPr>
        <w:t>Two (2) apprentices may be employed at each clinical/job site for each regularly empl</w:t>
      </w:r>
      <w:r w:rsidR="00A62511">
        <w:rPr>
          <w:rFonts w:ascii="Cambria" w:hAnsi="Cambria"/>
          <w:color w:val="000000"/>
          <w:sz w:val="22"/>
          <w:szCs w:val="22"/>
        </w:rPr>
        <w:t>oyed Office or Business Manager, or S</w:t>
      </w:r>
      <w:r w:rsidRPr="00BF7FB9">
        <w:rPr>
          <w:rFonts w:ascii="Cambria" w:hAnsi="Cambria"/>
          <w:color w:val="000000"/>
          <w:sz w:val="22"/>
          <w:szCs w:val="22"/>
        </w:rPr>
        <w:t>upervisor.  Apprentices will be supervised in-person and via phone, internet</w:t>
      </w:r>
      <w:r w:rsidR="00A95ECD">
        <w:rPr>
          <w:rFonts w:ascii="Cambria" w:hAnsi="Cambria"/>
          <w:color w:val="000000"/>
          <w:sz w:val="22"/>
          <w:szCs w:val="22"/>
        </w:rPr>
        <w:t xml:space="preserve"> webcam</w:t>
      </w:r>
      <w:r w:rsidRPr="00BF7FB9">
        <w:rPr>
          <w:rFonts w:ascii="Cambria" w:hAnsi="Cambria"/>
          <w:color w:val="000000"/>
          <w:sz w:val="22"/>
          <w:szCs w:val="22"/>
        </w:rPr>
        <w:t xml:space="preserve">, text or email to ensure that a mentor is available to answer questions and monitor their progress throughout their apprenticeship under the Alaska Primary Care Association registered apprenticeship program. </w:t>
      </w:r>
    </w:p>
    <w:p w14:paraId="66003D37" w14:textId="77777777" w:rsidR="00B1267C" w:rsidRPr="00BF7FB9" w:rsidRDefault="00B1267C" w:rsidP="00B1267C">
      <w:pPr>
        <w:rPr>
          <w:rFonts w:ascii="Cambria" w:hAnsi="Cambria"/>
          <w:color w:val="000000"/>
          <w:sz w:val="22"/>
          <w:szCs w:val="22"/>
        </w:rPr>
      </w:pPr>
    </w:p>
    <w:p w14:paraId="2AC35613" w14:textId="77777777" w:rsidR="0001293B" w:rsidRPr="00BF7FB9" w:rsidRDefault="0001293B" w:rsidP="001C7EC1">
      <w:pPr>
        <w:widowControl/>
        <w:tabs>
          <w:tab w:val="left" w:pos="720"/>
        </w:tabs>
        <w:spacing w:line="244" w:lineRule="exact"/>
        <w:jc w:val="both"/>
        <w:rPr>
          <w:rFonts w:ascii="Cambria" w:hAnsi="Cambria" w:cs="Arial"/>
          <w:b/>
          <w:bCs/>
          <w:sz w:val="22"/>
          <w:szCs w:val="22"/>
        </w:rPr>
      </w:pPr>
    </w:p>
    <w:p w14:paraId="22C9D4A5" w14:textId="77777777" w:rsidR="001C7EC1" w:rsidRPr="00BF7FB9" w:rsidRDefault="001C7EC1" w:rsidP="001C7EC1">
      <w:pPr>
        <w:pStyle w:val="ListParagraph"/>
        <w:numPr>
          <w:ilvl w:val="0"/>
          <w:numId w:val="1"/>
        </w:numPr>
        <w:shd w:val="clear" w:color="auto" w:fill="DBE5F1"/>
        <w:tabs>
          <w:tab w:val="left" w:pos="720"/>
        </w:tabs>
        <w:spacing w:line="244" w:lineRule="exact"/>
        <w:ind w:left="0" w:firstLine="0"/>
        <w:jc w:val="both"/>
        <w:rPr>
          <w:rFonts w:ascii="Cambria" w:hAnsi="Cambria" w:cs="Arial"/>
          <w:b/>
          <w:bCs/>
        </w:rPr>
      </w:pPr>
      <w:r w:rsidRPr="00BF7FB9">
        <w:rPr>
          <w:rFonts w:ascii="Cambria" w:hAnsi="Cambria" w:cs="Arial"/>
          <w:b/>
          <w:bCs/>
        </w:rPr>
        <w:t>APPRENTICE WAGE SCHEDULE</w:t>
      </w:r>
    </w:p>
    <w:p w14:paraId="3861393E" w14:textId="4DC0C800" w:rsidR="00BC6073" w:rsidRPr="00BF7FB9" w:rsidRDefault="00BC6073" w:rsidP="00BC6073">
      <w:pPr>
        <w:tabs>
          <w:tab w:val="left" w:pos="-710"/>
          <w:tab w:val="left" w:pos="10"/>
          <w:tab w:val="left" w:pos="712"/>
          <w:tab w:val="left" w:pos="1456"/>
          <w:tab w:val="left" w:pos="2182"/>
          <w:tab w:val="left" w:pos="2902"/>
          <w:tab w:val="left" w:pos="3622"/>
          <w:tab w:val="left" w:pos="4348"/>
          <w:tab w:val="left" w:pos="5068"/>
          <w:tab w:val="left" w:pos="5794"/>
          <w:tab w:val="left" w:pos="6514"/>
          <w:tab w:val="left" w:pos="7210"/>
          <w:tab w:val="left" w:pos="8650"/>
          <w:tab w:val="left" w:pos="9370"/>
        </w:tabs>
        <w:jc w:val="both"/>
        <w:rPr>
          <w:rFonts w:ascii="Cambria" w:hAnsi="Cambria" w:cstheme="minorHAnsi"/>
          <w:color w:val="000000" w:themeColor="text1"/>
          <w:sz w:val="22"/>
          <w:szCs w:val="22"/>
        </w:rPr>
      </w:pPr>
      <w:r w:rsidRPr="00BF7FB9">
        <w:rPr>
          <w:rFonts w:ascii="Cambria" w:hAnsi="Cambria" w:cstheme="minorHAnsi"/>
          <w:color w:val="000000" w:themeColor="text1"/>
          <w:sz w:val="22"/>
          <w:szCs w:val="22"/>
        </w:rPr>
        <w:t xml:space="preserve">Apprentices are paid a progressively increasing schedule of wages during their apprenticeship based on the acquisition of increased skill and competence on the job and in related instruction courses. Before an apprentice is advanced to the next segment of training or to journeyworker </w:t>
      </w:r>
      <w:r w:rsidR="00565F66" w:rsidRPr="00BF7FB9">
        <w:rPr>
          <w:rFonts w:ascii="Cambria" w:hAnsi="Cambria" w:cstheme="minorHAnsi"/>
          <w:color w:val="000000" w:themeColor="text1"/>
          <w:sz w:val="22"/>
          <w:szCs w:val="22"/>
        </w:rPr>
        <w:t xml:space="preserve">completion </w:t>
      </w:r>
      <w:r w:rsidRPr="00BF7FB9">
        <w:rPr>
          <w:rFonts w:ascii="Cambria" w:hAnsi="Cambria" w:cstheme="minorHAnsi"/>
          <w:color w:val="000000" w:themeColor="text1"/>
          <w:sz w:val="22"/>
          <w:szCs w:val="22"/>
        </w:rPr>
        <w:t>status, the program sponsor will evaluate all progress to determine whether advancement has been earned by satisfactory performance in their on-the-job learning (OJL) and in related instruction courses. In determining whether satisfactory progress has been made, the sponsor shall be guided by the work experience and related instruction records and reports.</w:t>
      </w:r>
    </w:p>
    <w:p w14:paraId="04DDDF10" w14:textId="77777777" w:rsidR="00BC6073" w:rsidRPr="00BF7FB9" w:rsidRDefault="00BC6073" w:rsidP="00BC6073">
      <w:pPr>
        <w:tabs>
          <w:tab w:val="left" w:pos="720"/>
        </w:tabs>
        <w:spacing w:line="244" w:lineRule="exact"/>
        <w:jc w:val="both"/>
        <w:rPr>
          <w:rFonts w:ascii="Cambria" w:hAnsi="Cambria" w:cstheme="minorHAnsi"/>
          <w:color w:val="000000" w:themeColor="text1"/>
          <w:sz w:val="22"/>
          <w:szCs w:val="22"/>
        </w:rPr>
      </w:pPr>
    </w:p>
    <w:p w14:paraId="4EC30CA1" w14:textId="77777777" w:rsidR="00BC6073" w:rsidRPr="00BF7FB9" w:rsidRDefault="00BC6073" w:rsidP="00BC6073">
      <w:pPr>
        <w:tabs>
          <w:tab w:val="left" w:pos="720"/>
        </w:tabs>
        <w:spacing w:line="244" w:lineRule="exact"/>
        <w:jc w:val="both"/>
        <w:rPr>
          <w:rFonts w:ascii="Cambria" w:hAnsi="Cambria" w:cstheme="minorHAnsi"/>
          <w:color w:val="000000" w:themeColor="text1"/>
          <w:sz w:val="22"/>
          <w:szCs w:val="22"/>
        </w:rPr>
      </w:pPr>
      <w:r w:rsidRPr="00BF7FB9">
        <w:rPr>
          <w:rFonts w:ascii="Cambria" w:hAnsi="Cambria" w:cstheme="minorHAnsi"/>
          <w:color w:val="000000" w:themeColor="text1"/>
          <w:sz w:val="22"/>
          <w:szCs w:val="22"/>
        </w:rPr>
        <w:t xml:space="preserve">Apprentices shall be paid a progressively increasing schedule of wages based on either a percentage or a dollar amount of the current hourly Community Health Worker journeyworker completion wage rate, which is: </w:t>
      </w:r>
      <w:r w:rsidRPr="00BF7FB9">
        <w:rPr>
          <w:rFonts w:ascii="Cambria" w:hAnsi="Cambria" w:cstheme="minorHAnsi"/>
          <w:color w:val="000000" w:themeColor="text1"/>
          <w:sz w:val="22"/>
          <w:szCs w:val="22"/>
          <w:u w:val="single"/>
        </w:rPr>
        <w:t>$18.37</w:t>
      </w:r>
      <w:r w:rsidRPr="00BF7FB9">
        <w:rPr>
          <w:rFonts w:ascii="Cambria" w:hAnsi="Cambria" w:cstheme="minorHAnsi"/>
          <w:color w:val="000000" w:themeColor="text1"/>
          <w:sz w:val="22"/>
          <w:szCs w:val="22"/>
        </w:rPr>
        <w:t xml:space="preserve"> per hour.</w:t>
      </w:r>
    </w:p>
    <w:p w14:paraId="2BC84F96" w14:textId="77777777" w:rsidR="00BC6073" w:rsidRPr="00BF7FB9" w:rsidRDefault="00BC6073" w:rsidP="00BC6073">
      <w:pPr>
        <w:tabs>
          <w:tab w:val="left" w:pos="720"/>
        </w:tabs>
        <w:spacing w:line="244" w:lineRule="exact"/>
        <w:jc w:val="both"/>
        <w:rPr>
          <w:rFonts w:ascii="Cambria" w:hAnsi="Cambria" w:cstheme="minorHAnsi"/>
          <w:color w:val="000000" w:themeColor="text1"/>
          <w:sz w:val="22"/>
          <w:szCs w:val="22"/>
        </w:rPr>
      </w:pPr>
    </w:p>
    <w:tbl>
      <w:tblPr>
        <w:tblW w:w="0" w:type="auto"/>
        <w:tblInd w:w="108" w:type="dxa"/>
        <w:tblLook w:val="0000" w:firstRow="0" w:lastRow="0" w:firstColumn="0" w:lastColumn="0" w:noHBand="0" w:noVBand="0"/>
      </w:tblPr>
      <w:tblGrid>
        <w:gridCol w:w="990"/>
        <w:gridCol w:w="1170"/>
        <w:gridCol w:w="1620"/>
        <w:gridCol w:w="2120"/>
        <w:gridCol w:w="3342"/>
      </w:tblGrid>
      <w:tr w:rsidR="00BC6073" w:rsidRPr="00BF7FB9" w14:paraId="3CE0288C" w14:textId="77777777" w:rsidTr="00E91CE9">
        <w:tc>
          <w:tcPr>
            <w:tcW w:w="990" w:type="dxa"/>
            <w:tcBorders>
              <w:top w:val="single" w:sz="4" w:space="0" w:color="auto"/>
              <w:left w:val="single" w:sz="4" w:space="0" w:color="auto"/>
              <w:bottom w:val="single" w:sz="4" w:space="0" w:color="auto"/>
              <w:right w:val="single" w:sz="4" w:space="0" w:color="auto"/>
            </w:tcBorders>
          </w:tcPr>
          <w:p w14:paraId="3EA1F1D4" w14:textId="77777777" w:rsidR="00BC6073" w:rsidRPr="00BF7FB9" w:rsidRDefault="00BC6073" w:rsidP="00221B13">
            <w:pPr>
              <w:jc w:val="both"/>
              <w:rPr>
                <w:rFonts w:ascii="Cambria" w:hAnsi="Cambria" w:cstheme="minorHAnsi"/>
                <w:color w:val="000000" w:themeColor="text1"/>
                <w:sz w:val="22"/>
                <w:szCs w:val="22"/>
              </w:rPr>
            </w:pPr>
            <w:r w:rsidRPr="00BF7FB9">
              <w:rPr>
                <w:rFonts w:ascii="Cambria" w:hAnsi="Cambria" w:cstheme="minorHAnsi"/>
                <w:color w:val="000000" w:themeColor="text1"/>
                <w:sz w:val="22"/>
                <w:szCs w:val="22"/>
              </w:rPr>
              <w:t>Period</w:t>
            </w:r>
          </w:p>
        </w:tc>
        <w:tc>
          <w:tcPr>
            <w:tcW w:w="1170" w:type="dxa"/>
            <w:tcBorders>
              <w:top w:val="single" w:sz="4" w:space="0" w:color="auto"/>
              <w:left w:val="single" w:sz="4" w:space="0" w:color="auto"/>
              <w:bottom w:val="single" w:sz="4" w:space="0" w:color="auto"/>
              <w:right w:val="single" w:sz="4" w:space="0" w:color="auto"/>
            </w:tcBorders>
          </w:tcPr>
          <w:p w14:paraId="65C71EAA" w14:textId="77777777" w:rsidR="00BC6073" w:rsidRPr="00BF7FB9" w:rsidRDefault="00BC6073" w:rsidP="00221B13">
            <w:pPr>
              <w:jc w:val="both"/>
              <w:rPr>
                <w:rFonts w:ascii="Cambria" w:hAnsi="Cambria" w:cstheme="minorHAnsi"/>
                <w:color w:val="000000" w:themeColor="text1"/>
                <w:sz w:val="22"/>
                <w:szCs w:val="22"/>
              </w:rPr>
            </w:pPr>
            <w:r w:rsidRPr="00BF7FB9">
              <w:rPr>
                <w:rFonts w:ascii="Cambria" w:hAnsi="Cambria" w:cstheme="minorHAnsi"/>
                <w:color w:val="000000" w:themeColor="text1"/>
                <w:sz w:val="22"/>
                <w:szCs w:val="22"/>
              </w:rPr>
              <w:t>Percent</w:t>
            </w:r>
          </w:p>
        </w:tc>
        <w:tc>
          <w:tcPr>
            <w:tcW w:w="1620" w:type="dxa"/>
            <w:tcBorders>
              <w:top w:val="single" w:sz="4" w:space="0" w:color="auto"/>
              <w:left w:val="single" w:sz="4" w:space="0" w:color="auto"/>
              <w:bottom w:val="single" w:sz="4" w:space="0" w:color="auto"/>
              <w:right w:val="single" w:sz="4" w:space="0" w:color="auto"/>
            </w:tcBorders>
          </w:tcPr>
          <w:p w14:paraId="22F058FE" w14:textId="66A1ED20" w:rsidR="00BC6073" w:rsidRPr="00BF7FB9" w:rsidRDefault="00565F66" w:rsidP="00221B13">
            <w:pPr>
              <w:jc w:val="both"/>
              <w:rPr>
                <w:rFonts w:ascii="Cambria" w:hAnsi="Cambria" w:cstheme="minorHAnsi"/>
                <w:color w:val="000000" w:themeColor="text1"/>
                <w:sz w:val="22"/>
                <w:szCs w:val="22"/>
              </w:rPr>
            </w:pPr>
            <w:r w:rsidRPr="00BF7FB9">
              <w:rPr>
                <w:rFonts w:ascii="Cambria" w:hAnsi="Cambria" w:cstheme="minorHAnsi"/>
                <w:color w:val="000000" w:themeColor="text1"/>
                <w:sz w:val="22"/>
                <w:szCs w:val="22"/>
              </w:rPr>
              <w:t xml:space="preserve">Hourly </w:t>
            </w:r>
            <w:r w:rsidR="00BC6073" w:rsidRPr="00BF7FB9">
              <w:rPr>
                <w:rFonts w:ascii="Cambria" w:hAnsi="Cambria" w:cstheme="minorHAnsi"/>
                <w:color w:val="000000" w:themeColor="text1"/>
                <w:sz w:val="22"/>
                <w:szCs w:val="22"/>
              </w:rPr>
              <w:t>Wage</w:t>
            </w:r>
          </w:p>
        </w:tc>
        <w:tc>
          <w:tcPr>
            <w:tcW w:w="2120" w:type="dxa"/>
            <w:tcBorders>
              <w:top w:val="single" w:sz="4" w:space="0" w:color="auto"/>
              <w:left w:val="single" w:sz="4" w:space="0" w:color="auto"/>
              <w:bottom w:val="single" w:sz="4" w:space="0" w:color="auto"/>
              <w:right w:val="single" w:sz="4" w:space="0" w:color="auto"/>
            </w:tcBorders>
          </w:tcPr>
          <w:p w14:paraId="7992DE10" w14:textId="77777777" w:rsidR="00BC6073" w:rsidRPr="00BF7FB9" w:rsidRDefault="00BC6073" w:rsidP="00221B13">
            <w:pPr>
              <w:jc w:val="both"/>
              <w:rPr>
                <w:rFonts w:ascii="Cambria" w:hAnsi="Cambria" w:cstheme="minorHAnsi"/>
                <w:color w:val="000000" w:themeColor="text1"/>
                <w:sz w:val="22"/>
                <w:szCs w:val="22"/>
              </w:rPr>
            </w:pPr>
            <w:r w:rsidRPr="00BF7FB9">
              <w:rPr>
                <w:rFonts w:ascii="Cambria" w:hAnsi="Cambria" w:cstheme="minorHAnsi"/>
                <w:color w:val="000000" w:themeColor="text1"/>
                <w:sz w:val="22"/>
                <w:szCs w:val="22"/>
              </w:rPr>
              <w:t>OJL Hours</w:t>
            </w:r>
          </w:p>
        </w:tc>
        <w:tc>
          <w:tcPr>
            <w:tcW w:w="3342" w:type="dxa"/>
            <w:tcBorders>
              <w:top w:val="single" w:sz="4" w:space="0" w:color="auto"/>
              <w:left w:val="single" w:sz="4" w:space="0" w:color="auto"/>
              <w:bottom w:val="single" w:sz="4" w:space="0" w:color="auto"/>
              <w:right w:val="single" w:sz="4" w:space="0" w:color="auto"/>
            </w:tcBorders>
          </w:tcPr>
          <w:p w14:paraId="125E0B32" w14:textId="77777777" w:rsidR="00BC6073" w:rsidRPr="00BF7FB9" w:rsidRDefault="00BC6073" w:rsidP="00221B13">
            <w:pPr>
              <w:jc w:val="both"/>
              <w:rPr>
                <w:rFonts w:ascii="Cambria" w:hAnsi="Cambria" w:cstheme="minorHAnsi"/>
                <w:color w:val="000000" w:themeColor="text1"/>
                <w:sz w:val="22"/>
                <w:szCs w:val="22"/>
              </w:rPr>
            </w:pPr>
            <w:r w:rsidRPr="00BF7FB9">
              <w:rPr>
                <w:rFonts w:ascii="Cambria" w:hAnsi="Cambria" w:cstheme="minorHAnsi"/>
                <w:color w:val="000000" w:themeColor="text1"/>
                <w:sz w:val="22"/>
                <w:szCs w:val="22"/>
              </w:rPr>
              <w:t>Related Instruction</w:t>
            </w:r>
          </w:p>
        </w:tc>
      </w:tr>
      <w:tr w:rsidR="00BC6073" w:rsidRPr="00BF7FB9" w14:paraId="50FC47C8" w14:textId="77777777" w:rsidTr="00E91CE9">
        <w:tc>
          <w:tcPr>
            <w:tcW w:w="990" w:type="dxa"/>
            <w:tcBorders>
              <w:top w:val="single" w:sz="4" w:space="0" w:color="auto"/>
              <w:left w:val="single" w:sz="4" w:space="0" w:color="auto"/>
              <w:bottom w:val="single" w:sz="4" w:space="0" w:color="auto"/>
              <w:right w:val="single" w:sz="4" w:space="0" w:color="auto"/>
            </w:tcBorders>
          </w:tcPr>
          <w:p w14:paraId="7E806337" w14:textId="77777777" w:rsidR="00BC6073" w:rsidRPr="00BF7FB9" w:rsidRDefault="00BC6073" w:rsidP="00221B13">
            <w:pPr>
              <w:spacing w:line="276" w:lineRule="auto"/>
              <w:jc w:val="both"/>
              <w:rPr>
                <w:rFonts w:ascii="Cambria" w:hAnsi="Cambria" w:cstheme="minorHAnsi"/>
                <w:color w:val="000000" w:themeColor="text1"/>
                <w:sz w:val="22"/>
                <w:szCs w:val="22"/>
              </w:rPr>
            </w:pPr>
            <w:r w:rsidRPr="00BF7FB9">
              <w:rPr>
                <w:rFonts w:ascii="Cambria" w:hAnsi="Cambria" w:cstheme="minorHAnsi"/>
                <w:color w:val="000000" w:themeColor="text1"/>
                <w:sz w:val="22"/>
                <w:szCs w:val="22"/>
              </w:rPr>
              <w:t>1</w:t>
            </w:r>
            <w:r w:rsidRPr="00BF7FB9">
              <w:rPr>
                <w:rFonts w:ascii="Cambria" w:hAnsi="Cambria" w:cstheme="minorHAnsi"/>
                <w:color w:val="000000" w:themeColor="text1"/>
                <w:sz w:val="22"/>
                <w:szCs w:val="22"/>
                <w:vertAlign w:val="superscript"/>
              </w:rPr>
              <w:t>st</w:t>
            </w:r>
          </w:p>
        </w:tc>
        <w:tc>
          <w:tcPr>
            <w:tcW w:w="1170" w:type="dxa"/>
            <w:tcBorders>
              <w:top w:val="single" w:sz="4" w:space="0" w:color="auto"/>
              <w:left w:val="single" w:sz="4" w:space="0" w:color="auto"/>
              <w:bottom w:val="single" w:sz="4" w:space="0" w:color="auto"/>
              <w:right w:val="single" w:sz="4" w:space="0" w:color="auto"/>
            </w:tcBorders>
          </w:tcPr>
          <w:p w14:paraId="1E6B2573" w14:textId="77777777" w:rsidR="00BC6073" w:rsidRPr="00BF7FB9" w:rsidRDefault="00BC6073" w:rsidP="00221B13">
            <w:pPr>
              <w:spacing w:line="276" w:lineRule="auto"/>
              <w:jc w:val="both"/>
              <w:rPr>
                <w:rFonts w:ascii="Cambria" w:hAnsi="Cambria" w:cstheme="minorHAnsi"/>
                <w:color w:val="000000" w:themeColor="text1"/>
                <w:sz w:val="22"/>
                <w:szCs w:val="22"/>
              </w:rPr>
            </w:pPr>
            <w:r w:rsidRPr="00BF7FB9">
              <w:rPr>
                <w:rFonts w:ascii="Cambria" w:hAnsi="Cambria" w:cstheme="minorHAnsi"/>
                <w:color w:val="000000" w:themeColor="text1"/>
                <w:sz w:val="22"/>
                <w:szCs w:val="22"/>
              </w:rPr>
              <w:t>60%</w:t>
            </w:r>
          </w:p>
        </w:tc>
        <w:tc>
          <w:tcPr>
            <w:tcW w:w="1620" w:type="dxa"/>
            <w:tcBorders>
              <w:top w:val="single" w:sz="4" w:space="0" w:color="auto"/>
              <w:left w:val="single" w:sz="4" w:space="0" w:color="auto"/>
              <w:bottom w:val="single" w:sz="4" w:space="0" w:color="auto"/>
              <w:right w:val="single" w:sz="4" w:space="0" w:color="auto"/>
            </w:tcBorders>
          </w:tcPr>
          <w:p w14:paraId="0F8878FC" w14:textId="77777777" w:rsidR="00BC6073" w:rsidRPr="00BF7FB9" w:rsidRDefault="00BC6073" w:rsidP="00221B13">
            <w:pPr>
              <w:spacing w:line="276" w:lineRule="auto"/>
              <w:jc w:val="both"/>
              <w:rPr>
                <w:rFonts w:ascii="Cambria" w:hAnsi="Cambria" w:cstheme="minorHAnsi"/>
                <w:color w:val="000000" w:themeColor="text1"/>
                <w:sz w:val="22"/>
                <w:szCs w:val="22"/>
              </w:rPr>
            </w:pPr>
            <w:r w:rsidRPr="00BF7FB9">
              <w:rPr>
                <w:rFonts w:ascii="Cambria" w:hAnsi="Cambria" w:cstheme="minorHAnsi"/>
                <w:color w:val="000000" w:themeColor="text1"/>
                <w:sz w:val="22"/>
                <w:szCs w:val="22"/>
              </w:rPr>
              <w:t>$11.02</w:t>
            </w:r>
          </w:p>
        </w:tc>
        <w:tc>
          <w:tcPr>
            <w:tcW w:w="2120" w:type="dxa"/>
            <w:tcBorders>
              <w:top w:val="single" w:sz="4" w:space="0" w:color="auto"/>
              <w:left w:val="single" w:sz="4" w:space="0" w:color="auto"/>
              <w:bottom w:val="single" w:sz="4" w:space="0" w:color="auto"/>
              <w:right w:val="single" w:sz="4" w:space="0" w:color="auto"/>
            </w:tcBorders>
          </w:tcPr>
          <w:p w14:paraId="0196049D" w14:textId="34C96F3B" w:rsidR="00BC6073" w:rsidRPr="00BF7FB9" w:rsidRDefault="00BC6073" w:rsidP="00221B13">
            <w:pPr>
              <w:spacing w:line="276" w:lineRule="auto"/>
              <w:jc w:val="both"/>
              <w:rPr>
                <w:rFonts w:ascii="Cambria" w:hAnsi="Cambria" w:cstheme="minorHAnsi"/>
                <w:color w:val="000000" w:themeColor="text1"/>
                <w:sz w:val="22"/>
                <w:szCs w:val="22"/>
              </w:rPr>
            </w:pPr>
            <w:r w:rsidRPr="00BF7FB9">
              <w:rPr>
                <w:rFonts w:ascii="Cambria" w:hAnsi="Cambria" w:cstheme="minorHAnsi"/>
                <w:color w:val="000000" w:themeColor="text1"/>
                <w:sz w:val="22"/>
                <w:szCs w:val="22"/>
              </w:rPr>
              <w:t>500</w:t>
            </w:r>
            <w:r w:rsidR="005B05C0" w:rsidRPr="00BF7FB9">
              <w:rPr>
                <w:rFonts w:ascii="Cambria" w:hAnsi="Cambria" w:cstheme="minorHAnsi"/>
                <w:color w:val="000000" w:themeColor="text1"/>
                <w:sz w:val="22"/>
                <w:szCs w:val="22"/>
              </w:rPr>
              <w:t xml:space="preserve"> </w:t>
            </w:r>
            <w:r w:rsidRPr="00BF7FB9">
              <w:rPr>
                <w:rFonts w:ascii="Cambria" w:hAnsi="Cambria" w:cstheme="minorHAnsi"/>
                <w:color w:val="000000" w:themeColor="text1"/>
                <w:sz w:val="22"/>
                <w:szCs w:val="22"/>
              </w:rPr>
              <w:t>hours</w:t>
            </w:r>
          </w:p>
        </w:tc>
        <w:tc>
          <w:tcPr>
            <w:tcW w:w="3342" w:type="dxa"/>
            <w:tcBorders>
              <w:top w:val="single" w:sz="4" w:space="0" w:color="auto"/>
              <w:left w:val="single" w:sz="4" w:space="0" w:color="auto"/>
              <w:bottom w:val="single" w:sz="4" w:space="0" w:color="auto"/>
              <w:right w:val="single" w:sz="4" w:space="0" w:color="auto"/>
            </w:tcBorders>
          </w:tcPr>
          <w:p w14:paraId="733B9CD3" w14:textId="1B47D183" w:rsidR="00BC6073" w:rsidRPr="00BF7FB9" w:rsidRDefault="005B05C0" w:rsidP="00221B13">
            <w:pPr>
              <w:spacing w:line="276" w:lineRule="auto"/>
              <w:jc w:val="both"/>
              <w:rPr>
                <w:rFonts w:ascii="Cambria" w:hAnsi="Cambria" w:cstheme="minorHAnsi"/>
                <w:color w:val="000000" w:themeColor="text1"/>
                <w:sz w:val="22"/>
                <w:szCs w:val="22"/>
              </w:rPr>
            </w:pPr>
            <w:r w:rsidRPr="00BF7FB9">
              <w:rPr>
                <w:rFonts w:ascii="Cambria" w:hAnsi="Cambria" w:cstheme="minorHAnsi"/>
                <w:color w:val="000000" w:themeColor="text1"/>
                <w:sz w:val="22"/>
                <w:szCs w:val="22"/>
              </w:rPr>
              <w:t>Satisfactory progress</w:t>
            </w:r>
          </w:p>
        </w:tc>
      </w:tr>
      <w:tr w:rsidR="00BC6073" w:rsidRPr="00BF7FB9" w14:paraId="56D9615F" w14:textId="77777777" w:rsidTr="00E91CE9">
        <w:tc>
          <w:tcPr>
            <w:tcW w:w="990" w:type="dxa"/>
            <w:tcBorders>
              <w:top w:val="single" w:sz="4" w:space="0" w:color="auto"/>
              <w:left w:val="single" w:sz="4" w:space="0" w:color="auto"/>
              <w:bottom w:val="single" w:sz="4" w:space="0" w:color="auto"/>
              <w:right w:val="single" w:sz="4" w:space="0" w:color="auto"/>
            </w:tcBorders>
          </w:tcPr>
          <w:p w14:paraId="795AB612" w14:textId="77777777" w:rsidR="00BC6073" w:rsidRPr="00BF7FB9" w:rsidRDefault="00BC6073" w:rsidP="00221B13">
            <w:pPr>
              <w:spacing w:line="276" w:lineRule="auto"/>
              <w:jc w:val="both"/>
              <w:rPr>
                <w:rFonts w:ascii="Cambria" w:hAnsi="Cambria" w:cstheme="minorHAnsi"/>
                <w:color w:val="000000" w:themeColor="text1"/>
                <w:sz w:val="22"/>
                <w:szCs w:val="22"/>
              </w:rPr>
            </w:pPr>
            <w:r w:rsidRPr="00BF7FB9">
              <w:rPr>
                <w:rFonts w:ascii="Cambria" w:hAnsi="Cambria" w:cstheme="minorHAnsi"/>
                <w:color w:val="000000" w:themeColor="text1"/>
                <w:sz w:val="22"/>
                <w:szCs w:val="22"/>
              </w:rPr>
              <w:t>2</w:t>
            </w:r>
            <w:r w:rsidRPr="00BF7FB9">
              <w:rPr>
                <w:rFonts w:ascii="Cambria" w:hAnsi="Cambria" w:cstheme="minorHAnsi"/>
                <w:color w:val="000000" w:themeColor="text1"/>
                <w:sz w:val="22"/>
                <w:szCs w:val="22"/>
                <w:vertAlign w:val="superscript"/>
              </w:rPr>
              <w:t>nd</w:t>
            </w:r>
          </w:p>
        </w:tc>
        <w:tc>
          <w:tcPr>
            <w:tcW w:w="1170" w:type="dxa"/>
            <w:tcBorders>
              <w:top w:val="single" w:sz="4" w:space="0" w:color="auto"/>
              <w:left w:val="single" w:sz="4" w:space="0" w:color="auto"/>
              <w:bottom w:val="single" w:sz="4" w:space="0" w:color="auto"/>
              <w:right w:val="single" w:sz="4" w:space="0" w:color="auto"/>
            </w:tcBorders>
          </w:tcPr>
          <w:p w14:paraId="2807B864" w14:textId="77777777" w:rsidR="00BC6073" w:rsidRPr="00BF7FB9" w:rsidRDefault="00BC6073" w:rsidP="00221B13">
            <w:pPr>
              <w:spacing w:line="276" w:lineRule="auto"/>
              <w:jc w:val="both"/>
              <w:rPr>
                <w:rFonts w:ascii="Cambria" w:hAnsi="Cambria" w:cstheme="minorHAnsi"/>
                <w:color w:val="000000" w:themeColor="text1"/>
                <w:sz w:val="22"/>
                <w:szCs w:val="22"/>
              </w:rPr>
            </w:pPr>
            <w:r w:rsidRPr="00BF7FB9">
              <w:rPr>
                <w:rFonts w:ascii="Cambria" w:hAnsi="Cambria" w:cstheme="minorHAnsi"/>
                <w:color w:val="000000" w:themeColor="text1"/>
                <w:sz w:val="22"/>
                <w:szCs w:val="22"/>
              </w:rPr>
              <w:t>70%</w:t>
            </w:r>
          </w:p>
        </w:tc>
        <w:tc>
          <w:tcPr>
            <w:tcW w:w="1620" w:type="dxa"/>
            <w:tcBorders>
              <w:top w:val="single" w:sz="4" w:space="0" w:color="auto"/>
              <w:left w:val="single" w:sz="4" w:space="0" w:color="auto"/>
              <w:bottom w:val="single" w:sz="4" w:space="0" w:color="auto"/>
              <w:right w:val="single" w:sz="4" w:space="0" w:color="auto"/>
            </w:tcBorders>
          </w:tcPr>
          <w:p w14:paraId="4B39A4E0" w14:textId="77777777" w:rsidR="00BC6073" w:rsidRPr="00BF7FB9" w:rsidRDefault="00BC6073" w:rsidP="00221B13">
            <w:pPr>
              <w:spacing w:line="276" w:lineRule="auto"/>
              <w:jc w:val="both"/>
              <w:rPr>
                <w:rFonts w:ascii="Cambria" w:hAnsi="Cambria" w:cstheme="minorHAnsi"/>
                <w:color w:val="000000" w:themeColor="text1"/>
                <w:sz w:val="22"/>
                <w:szCs w:val="22"/>
              </w:rPr>
            </w:pPr>
            <w:r w:rsidRPr="00BF7FB9">
              <w:rPr>
                <w:rFonts w:ascii="Cambria" w:hAnsi="Cambria" w:cstheme="minorHAnsi"/>
                <w:color w:val="000000" w:themeColor="text1"/>
                <w:sz w:val="22"/>
                <w:szCs w:val="22"/>
              </w:rPr>
              <w:t>$12.86</w:t>
            </w:r>
          </w:p>
        </w:tc>
        <w:tc>
          <w:tcPr>
            <w:tcW w:w="2120" w:type="dxa"/>
            <w:tcBorders>
              <w:top w:val="single" w:sz="4" w:space="0" w:color="auto"/>
              <w:left w:val="single" w:sz="4" w:space="0" w:color="auto"/>
              <w:bottom w:val="single" w:sz="4" w:space="0" w:color="auto"/>
              <w:right w:val="single" w:sz="4" w:space="0" w:color="auto"/>
            </w:tcBorders>
          </w:tcPr>
          <w:p w14:paraId="7D770953" w14:textId="4F2DB1BC" w:rsidR="00BC6073" w:rsidRPr="00BF7FB9" w:rsidRDefault="00BC6073" w:rsidP="00221B13">
            <w:pPr>
              <w:spacing w:line="276" w:lineRule="auto"/>
              <w:jc w:val="both"/>
              <w:rPr>
                <w:rFonts w:ascii="Cambria" w:hAnsi="Cambria" w:cstheme="minorHAnsi"/>
                <w:color w:val="000000" w:themeColor="text1"/>
                <w:sz w:val="22"/>
                <w:szCs w:val="22"/>
              </w:rPr>
            </w:pPr>
            <w:r w:rsidRPr="00BF7FB9">
              <w:rPr>
                <w:rFonts w:ascii="Cambria" w:hAnsi="Cambria" w:cstheme="minorHAnsi"/>
                <w:color w:val="000000" w:themeColor="text1"/>
                <w:sz w:val="22"/>
                <w:szCs w:val="22"/>
              </w:rPr>
              <w:t>500 hours</w:t>
            </w:r>
          </w:p>
        </w:tc>
        <w:tc>
          <w:tcPr>
            <w:tcW w:w="3342" w:type="dxa"/>
            <w:tcBorders>
              <w:top w:val="single" w:sz="4" w:space="0" w:color="auto"/>
              <w:left w:val="single" w:sz="4" w:space="0" w:color="auto"/>
              <w:bottom w:val="single" w:sz="4" w:space="0" w:color="auto"/>
              <w:right w:val="single" w:sz="4" w:space="0" w:color="auto"/>
            </w:tcBorders>
          </w:tcPr>
          <w:p w14:paraId="5AADC131" w14:textId="27FEA0CE" w:rsidR="00BC6073" w:rsidRPr="00BF7FB9" w:rsidRDefault="005B05C0" w:rsidP="00221B13">
            <w:pPr>
              <w:spacing w:line="276" w:lineRule="auto"/>
              <w:jc w:val="both"/>
              <w:rPr>
                <w:rFonts w:ascii="Cambria" w:hAnsi="Cambria" w:cstheme="minorHAnsi"/>
                <w:color w:val="000000" w:themeColor="text1"/>
                <w:sz w:val="22"/>
                <w:szCs w:val="22"/>
              </w:rPr>
            </w:pPr>
            <w:r w:rsidRPr="00BF7FB9">
              <w:rPr>
                <w:rFonts w:ascii="Cambria" w:hAnsi="Cambria" w:cstheme="minorHAnsi"/>
                <w:color w:val="000000" w:themeColor="text1"/>
                <w:sz w:val="22"/>
                <w:szCs w:val="22"/>
              </w:rPr>
              <w:t>Satisfactory progress</w:t>
            </w:r>
          </w:p>
        </w:tc>
      </w:tr>
      <w:tr w:rsidR="00BC6073" w:rsidRPr="00BF7FB9" w14:paraId="77B4ED26" w14:textId="77777777" w:rsidTr="00E91CE9">
        <w:tc>
          <w:tcPr>
            <w:tcW w:w="990" w:type="dxa"/>
            <w:tcBorders>
              <w:top w:val="single" w:sz="4" w:space="0" w:color="auto"/>
              <w:left w:val="single" w:sz="4" w:space="0" w:color="auto"/>
              <w:bottom w:val="single" w:sz="4" w:space="0" w:color="auto"/>
              <w:right w:val="single" w:sz="4" w:space="0" w:color="auto"/>
            </w:tcBorders>
          </w:tcPr>
          <w:p w14:paraId="6C795AEB" w14:textId="77777777" w:rsidR="00BC6073" w:rsidRPr="00BF7FB9" w:rsidRDefault="00BC6073" w:rsidP="00221B13">
            <w:pPr>
              <w:spacing w:line="276" w:lineRule="auto"/>
              <w:jc w:val="both"/>
              <w:rPr>
                <w:rFonts w:ascii="Cambria" w:hAnsi="Cambria" w:cstheme="minorHAnsi"/>
                <w:color w:val="000000" w:themeColor="text1"/>
                <w:sz w:val="22"/>
                <w:szCs w:val="22"/>
              </w:rPr>
            </w:pPr>
            <w:r w:rsidRPr="00BF7FB9">
              <w:rPr>
                <w:rFonts w:ascii="Cambria" w:hAnsi="Cambria" w:cstheme="minorHAnsi"/>
                <w:color w:val="000000" w:themeColor="text1"/>
                <w:sz w:val="22"/>
                <w:szCs w:val="22"/>
              </w:rPr>
              <w:t>3</w:t>
            </w:r>
            <w:r w:rsidRPr="00BF7FB9">
              <w:rPr>
                <w:rFonts w:ascii="Cambria" w:hAnsi="Cambria" w:cstheme="minorHAnsi"/>
                <w:color w:val="000000" w:themeColor="text1"/>
                <w:sz w:val="22"/>
                <w:szCs w:val="22"/>
                <w:vertAlign w:val="superscript"/>
              </w:rPr>
              <w:t>rd</w:t>
            </w:r>
            <w:r w:rsidRPr="00BF7FB9">
              <w:rPr>
                <w:rFonts w:ascii="Cambria" w:hAnsi="Cambria" w:cstheme="minorHAnsi"/>
                <w:color w:val="000000" w:themeColor="text1"/>
                <w:sz w:val="22"/>
                <w:szCs w:val="22"/>
              </w:rPr>
              <w:t xml:space="preserve"> </w:t>
            </w:r>
          </w:p>
        </w:tc>
        <w:tc>
          <w:tcPr>
            <w:tcW w:w="1170" w:type="dxa"/>
            <w:tcBorders>
              <w:top w:val="single" w:sz="4" w:space="0" w:color="auto"/>
              <w:left w:val="single" w:sz="4" w:space="0" w:color="auto"/>
              <w:bottom w:val="single" w:sz="4" w:space="0" w:color="auto"/>
              <w:right w:val="single" w:sz="4" w:space="0" w:color="auto"/>
            </w:tcBorders>
          </w:tcPr>
          <w:p w14:paraId="06A1C84F" w14:textId="77777777" w:rsidR="00BC6073" w:rsidRPr="00BF7FB9" w:rsidRDefault="00BC6073" w:rsidP="00221B13">
            <w:pPr>
              <w:spacing w:line="276" w:lineRule="auto"/>
              <w:jc w:val="both"/>
              <w:rPr>
                <w:rFonts w:ascii="Cambria" w:hAnsi="Cambria" w:cstheme="minorHAnsi"/>
                <w:color w:val="000000" w:themeColor="text1"/>
                <w:sz w:val="22"/>
                <w:szCs w:val="22"/>
              </w:rPr>
            </w:pPr>
            <w:r w:rsidRPr="00BF7FB9">
              <w:rPr>
                <w:rFonts w:ascii="Cambria" w:hAnsi="Cambria" w:cstheme="minorHAnsi"/>
                <w:color w:val="000000" w:themeColor="text1"/>
                <w:sz w:val="22"/>
                <w:szCs w:val="22"/>
              </w:rPr>
              <w:t>80%</w:t>
            </w:r>
          </w:p>
        </w:tc>
        <w:tc>
          <w:tcPr>
            <w:tcW w:w="1620" w:type="dxa"/>
            <w:tcBorders>
              <w:top w:val="single" w:sz="4" w:space="0" w:color="auto"/>
              <w:left w:val="single" w:sz="4" w:space="0" w:color="auto"/>
              <w:bottom w:val="single" w:sz="4" w:space="0" w:color="auto"/>
              <w:right w:val="single" w:sz="4" w:space="0" w:color="auto"/>
            </w:tcBorders>
          </w:tcPr>
          <w:p w14:paraId="078E3793" w14:textId="77777777" w:rsidR="00BC6073" w:rsidRPr="00BF7FB9" w:rsidRDefault="00BC6073" w:rsidP="00221B13">
            <w:pPr>
              <w:spacing w:line="276" w:lineRule="auto"/>
              <w:jc w:val="both"/>
              <w:rPr>
                <w:rFonts w:ascii="Cambria" w:hAnsi="Cambria" w:cstheme="minorHAnsi"/>
                <w:color w:val="000000" w:themeColor="text1"/>
                <w:sz w:val="22"/>
                <w:szCs w:val="22"/>
              </w:rPr>
            </w:pPr>
            <w:r w:rsidRPr="00BF7FB9">
              <w:rPr>
                <w:rFonts w:ascii="Cambria" w:hAnsi="Cambria" w:cstheme="minorHAnsi"/>
                <w:color w:val="000000" w:themeColor="text1"/>
                <w:sz w:val="22"/>
                <w:szCs w:val="22"/>
              </w:rPr>
              <w:t>$14.70</w:t>
            </w:r>
          </w:p>
        </w:tc>
        <w:tc>
          <w:tcPr>
            <w:tcW w:w="2120" w:type="dxa"/>
            <w:tcBorders>
              <w:top w:val="single" w:sz="4" w:space="0" w:color="auto"/>
              <w:left w:val="single" w:sz="4" w:space="0" w:color="auto"/>
              <w:bottom w:val="single" w:sz="4" w:space="0" w:color="auto"/>
              <w:right w:val="single" w:sz="4" w:space="0" w:color="auto"/>
            </w:tcBorders>
          </w:tcPr>
          <w:p w14:paraId="75F6B0B4" w14:textId="6D954FD8" w:rsidR="00BC6073" w:rsidRPr="00BF7FB9" w:rsidRDefault="00BC6073" w:rsidP="00221B13">
            <w:pPr>
              <w:spacing w:line="276" w:lineRule="auto"/>
              <w:jc w:val="both"/>
              <w:rPr>
                <w:rFonts w:ascii="Cambria" w:hAnsi="Cambria" w:cstheme="minorHAnsi"/>
                <w:color w:val="000000" w:themeColor="text1"/>
                <w:sz w:val="22"/>
                <w:szCs w:val="22"/>
              </w:rPr>
            </w:pPr>
            <w:r w:rsidRPr="00BF7FB9">
              <w:rPr>
                <w:rFonts w:ascii="Cambria" w:hAnsi="Cambria" w:cstheme="minorHAnsi"/>
                <w:color w:val="000000" w:themeColor="text1"/>
                <w:sz w:val="22"/>
                <w:szCs w:val="22"/>
              </w:rPr>
              <w:t>500 hours</w:t>
            </w:r>
          </w:p>
        </w:tc>
        <w:tc>
          <w:tcPr>
            <w:tcW w:w="3342" w:type="dxa"/>
            <w:tcBorders>
              <w:top w:val="single" w:sz="4" w:space="0" w:color="auto"/>
              <w:left w:val="single" w:sz="4" w:space="0" w:color="auto"/>
              <w:bottom w:val="single" w:sz="4" w:space="0" w:color="auto"/>
              <w:right w:val="single" w:sz="4" w:space="0" w:color="auto"/>
            </w:tcBorders>
          </w:tcPr>
          <w:p w14:paraId="13E5F356" w14:textId="11835F5B" w:rsidR="00BC6073" w:rsidRPr="00BF7FB9" w:rsidRDefault="005B05C0" w:rsidP="00221B13">
            <w:pPr>
              <w:spacing w:line="276" w:lineRule="auto"/>
              <w:jc w:val="both"/>
              <w:rPr>
                <w:rFonts w:ascii="Cambria" w:hAnsi="Cambria" w:cstheme="minorHAnsi"/>
                <w:color w:val="000000" w:themeColor="text1"/>
                <w:sz w:val="22"/>
                <w:szCs w:val="22"/>
              </w:rPr>
            </w:pPr>
            <w:r w:rsidRPr="00BF7FB9">
              <w:rPr>
                <w:rFonts w:ascii="Cambria" w:hAnsi="Cambria" w:cstheme="minorHAnsi"/>
                <w:color w:val="000000" w:themeColor="text1"/>
                <w:sz w:val="22"/>
                <w:szCs w:val="22"/>
              </w:rPr>
              <w:t>Satisfactory progress</w:t>
            </w:r>
          </w:p>
        </w:tc>
      </w:tr>
      <w:tr w:rsidR="00BC6073" w:rsidRPr="00BF7FB9" w14:paraId="2F3EDEFA" w14:textId="77777777" w:rsidTr="00E91CE9">
        <w:tc>
          <w:tcPr>
            <w:tcW w:w="990" w:type="dxa"/>
            <w:tcBorders>
              <w:top w:val="single" w:sz="4" w:space="0" w:color="auto"/>
              <w:left w:val="single" w:sz="4" w:space="0" w:color="auto"/>
              <w:bottom w:val="single" w:sz="4" w:space="0" w:color="auto"/>
              <w:right w:val="single" w:sz="4" w:space="0" w:color="auto"/>
            </w:tcBorders>
          </w:tcPr>
          <w:p w14:paraId="72FAD2DF" w14:textId="77777777" w:rsidR="00BC6073" w:rsidRPr="00BF7FB9" w:rsidRDefault="00BC6073" w:rsidP="00221B13">
            <w:pPr>
              <w:spacing w:line="276" w:lineRule="auto"/>
              <w:jc w:val="both"/>
              <w:rPr>
                <w:rFonts w:ascii="Cambria" w:hAnsi="Cambria" w:cstheme="minorHAnsi"/>
                <w:color w:val="000000" w:themeColor="text1"/>
                <w:sz w:val="22"/>
                <w:szCs w:val="22"/>
              </w:rPr>
            </w:pPr>
            <w:r w:rsidRPr="00BF7FB9">
              <w:rPr>
                <w:rFonts w:ascii="Cambria" w:hAnsi="Cambria" w:cstheme="minorHAnsi"/>
                <w:color w:val="000000" w:themeColor="text1"/>
                <w:sz w:val="22"/>
                <w:szCs w:val="22"/>
              </w:rPr>
              <w:t>4</w:t>
            </w:r>
            <w:r w:rsidRPr="00BF7FB9">
              <w:rPr>
                <w:rFonts w:ascii="Cambria" w:hAnsi="Cambria" w:cstheme="minorHAnsi"/>
                <w:color w:val="000000" w:themeColor="text1"/>
                <w:sz w:val="22"/>
                <w:szCs w:val="22"/>
                <w:vertAlign w:val="superscript"/>
              </w:rPr>
              <w:t>th</w:t>
            </w:r>
            <w:r w:rsidRPr="00BF7FB9">
              <w:rPr>
                <w:rFonts w:ascii="Cambria" w:hAnsi="Cambria" w:cstheme="minorHAnsi"/>
                <w:color w:val="000000" w:themeColor="text1"/>
                <w:sz w:val="22"/>
                <w:szCs w:val="22"/>
              </w:rPr>
              <w:t xml:space="preserve"> </w:t>
            </w:r>
          </w:p>
        </w:tc>
        <w:tc>
          <w:tcPr>
            <w:tcW w:w="1170" w:type="dxa"/>
            <w:tcBorders>
              <w:top w:val="single" w:sz="4" w:space="0" w:color="auto"/>
              <w:left w:val="single" w:sz="4" w:space="0" w:color="auto"/>
              <w:bottom w:val="single" w:sz="4" w:space="0" w:color="auto"/>
              <w:right w:val="single" w:sz="4" w:space="0" w:color="auto"/>
            </w:tcBorders>
          </w:tcPr>
          <w:p w14:paraId="1B78AFD2" w14:textId="77777777" w:rsidR="00BC6073" w:rsidRPr="00BF7FB9" w:rsidRDefault="00BC6073" w:rsidP="00221B13">
            <w:pPr>
              <w:spacing w:line="276" w:lineRule="auto"/>
              <w:jc w:val="both"/>
              <w:rPr>
                <w:rFonts w:ascii="Cambria" w:hAnsi="Cambria" w:cstheme="minorHAnsi"/>
                <w:color w:val="000000" w:themeColor="text1"/>
                <w:sz w:val="22"/>
                <w:szCs w:val="22"/>
              </w:rPr>
            </w:pPr>
            <w:r w:rsidRPr="00BF7FB9">
              <w:rPr>
                <w:rFonts w:ascii="Cambria" w:hAnsi="Cambria" w:cstheme="minorHAnsi"/>
                <w:color w:val="000000" w:themeColor="text1"/>
                <w:sz w:val="22"/>
                <w:szCs w:val="22"/>
              </w:rPr>
              <w:t>90%</w:t>
            </w:r>
          </w:p>
        </w:tc>
        <w:tc>
          <w:tcPr>
            <w:tcW w:w="1620" w:type="dxa"/>
            <w:tcBorders>
              <w:top w:val="single" w:sz="4" w:space="0" w:color="auto"/>
              <w:left w:val="single" w:sz="4" w:space="0" w:color="auto"/>
              <w:bottom w:val="single" w:sz="4" w:space="0" w:color="auto"/>
              <w:right w:val="single" w:sz="4" w:space="0" w:color="auto"/>
            </w:tcBorders>
          </w:tcPr>
          <w:p w14:paraId="7FFDDA09" w14:textId="77777777" w:rsidR="00BC6073" w:rsidRPr="00BF7FB9" w:rsidRDefault="00BC6073" w:rsidP="00221B13">
            <w:pPr>
              <w:spacing w:line="276" w:lineRule="auto"/>
              <w:jc w:val="both"/>
              <w:rPr>
                <w:rFonts w:ascii="Cambria" w:hAnsi="Cambria" w:cstheme="minorHAnsi"/>
                <w:color w:val="000000" w:themeColor="text1"/>
                <w:sz w:val="22"/>
                <w:szCs w:val="22"/>
              </w:rPr>
            </w:pPr>
            <w:r w:rsidRPr="00BF7FB9">
              <w:rPr>
                <w:rFonts w:ascii="Cambria" w:hAnsi="Cambria" w:cstheme="minorHAnsi"/>
                <w:color w:val="000000" w:themeColor="text1"/>
                <w:sz w:val="22"/>
                <w:szCs w:val="22"/>
              </w:rPr>
              <w:t>$16.53</w:t>
            </w:r>
          </w:p>
        </w:tc>
        <w:tc>
          <w:tcPr>
            <w:tcW w:w="2120" w:type="dxa"/>
            <w:tcBorders>
              <w:top w:val="single" w:sz="4" w:space="0" w:color="auto"/>
              <w:left w:val="single" w:sz="4" w:space="0" w:color="auto"/>
              <w:bottom w:val="single" w:sz="4" w:space="0" w:color="auto"/>
              <w:right w:val="single" w:sz="4" w:space="0" w:color="auto"/>
            </w:tcBorders>
          </w:tcPr>
          <w:p w14:paraId="48A287CD" w14:textId="3D06B54C" w:rsidR="00BC6073" w:rsidRPr="00BF7FB9" w:rsidRDefault="00BC6073" w:rsidP="00221B13">
            <w:pPr>
              <w:spacing w:line="276" w:lineRule="auto"/>
              <w:jc w:val="both"/>
              <w:rPr>
                <w:rFonts w:ascii="Cambria" w:hAnsi="Cambria" w:cstheme="minorHAnsi"/>
                <w:color w:val="000000" w:themeColor="text1"/>
                <w:sz w:val="22"/>
                <w:szCs w:val="22"/>
              </w:rPr>
            </w:pPr>
            <w:r w:rsidRPr="00BF7FB9">
              <w:rPr>
                <w:rFonts w:ascii="Cambria" w:hAnsi="Cambria" w:cstheme="minorHAnsi"/>
                <w:color w:val="000000" w:themeColor="text1"/>
                <w:sz w:val="22"/>
                <w:szCs w:val="22"/>
              </w:rPr>
              <w:t>500</w:t>
            </w:r>
            <w:r w:rsidR="005B05C0" w:rsidRPr="00BF7FB9">
              <w:rPr>
                <w:rFonts w:ascii="Cambria" w:hAnsi="Cambria" w:cstheme="minorHAnsi"/>
                <w:color w:val="000000" w:themeColor="text1"/>
                <w:sz w:val="22"/>
                <w:szCs w:val="22"/>
              </w:rPr>
              <w:t xml:space="preserve"> – 700 </w:t>
            </w:r>
            <w:r w:rsidRPr="00BF7FB9">
              <w:rPr>
                <w:rFonts w:ascii="Cambria" w:hAnsi="Cambria" w:cstheme="minorHAnsi"/>
                <w:color w:val="000000" w:themeColor="text1"/>
                <w:sz w:val="22"/>
                <w:szCs w:val="22"/>
              </w:rPr>
              <w:t>hours</w:t>
            </w:r>
          </w:p>
        </w:tc>
        <w:tc>
          <w:tcPr>
            <w:tcW w:w="3342" w:type="dxa"/>
            <w:tcBorders>
              <w:top w:val="single" w:sz="4" w:space="0" w:color="auto"/>
              <w:left w:val="single" w:sz="4" w:space="0" w:color="auto"/>
              <w:bottom w:val="single" w:sz="4" w:space="0" w:color="auto"/>
              <w:right w:val="single" w:sz="4" w:space="0" w:color="auto"/>
            </w:tcBorders>
          </w:tcPr>
          <w:p w14:paraId="1E40991E" w14:textId="4C24E51B" w:rsidR="00BC6073" w:rsidRPr="00BF7FB9" w:rsidRDefault="005B05C0" w:rsidP="00221B13">
            <w:pPr>
              <w:spacing w:line="276" w:lineRule="auto"/>
              <w:jc w:val="both"/>
              <w:rPr>
                <w:rFonts w:ascii="Cambria" w:hAnsi="Cambria" w:cstheme="minorHAnsi"/>
                <w:color w:val="000000" w:themeColor="text1"/>
                <w:sz w:val="22"/>
                <w:szCs w:val="22"/>
              </w:rPr>
            </w:pPr>
            <w:r w:rsidRPr="00BF7FB9">
              <w:rPr>
                <w:rFonts w:ascii="Cambria" w:hAnsi="Cambria" w:cstheme="minorHAnsi"/>
                <w:color w:val="000000" w:themeColor="text1"/>
                <w:sz w:val="22"/>
                <w:szCs w:val="22"/>
              </w:rPr>
              <w:t>Satisfactory progress</w:t>
            </w:r>
          </w:p>
        </w:tc>
      </w:tr>
      <w:tr w:rsidR="00BC6073" w:rsidRPr="00BF7FB9" w14:paraId="525AF146" w14:textId="77777777" w:rsidTr="00E91CE9">
        <w:tc>
          <w:tcPr>
            <w:tcW w:w="990" w:type="dxa"/>
            <w:tcBorders>
              <w:top w:val="single" w:sz="4" w:space="0" w:color="auto"/>
              <w:left w:val="single" w:sz="4" w:space="0" w:color="auto"/>
              <w:bottom w:val="single" w:sz="4" w:space="0" w:color="auto"/>
              <w:right w:val="single" w:sz="4" w:space="0" w:color="auto"/>
            </w:tcBorders>
          </w:tcPr>
          <w:p w14:paraId="19FCF6D0" w14:textId="77777777" w:rsidR="00BC6073" w:rsidRPr="00BF7FB9" w:rsidRDefault="00BC6073" w:rsidP="00221B13">
            <w:pPr>
              <w:spacing w:line="276" w:lineRule="auto"/>
              <w:jc w:val="both"/>
              <w:rPr>
                <w:rFonts w:ascii="Cambria" w:hAnsi="Cambria" w:cstheme="minorHAnsi"/>
                <w:color w:val="000000" w:themeColor="text1"/>
                <w:sz w:val="22"/>
                <w:szCs w:val="22"/>
              </w:rPr>
            </w:pPr>
          </w:p>
        </w:tc>
        <w:tc>
          <w:tcPr>
            <w:tcW w:w="1170" w:type="dxa"/>
            <w:tcBorders>
              <w:top w:val="single" w:sz="4" w:space="0" w:color="auto"/>
              <w:left w:val="single" w:sz="4" w:space="0" w:color="auto"/>
              <w:bottom w:val="single" w:sz="4" w:space="0" w:color="auto"/>
              <w:right w:val="single" w:sz="4" w:space="0" w:color="auto"/>
            </w:tcBorders>
          </w:tcPr>
          <w:p w14:paraId="189542CF" w14:textId="77777777" w:rsidR="00BC6073" w:rsidRPr="00BF7FB9" w:rsidRDefault="00BC6073" w:rsidP="00221B13">
            <w:pPr>
              <w:spacing w:line="276" w:lineRule="auto"/>
              <w:jc w:val="both"/>
              <w:rPr>
                <w:rFonts w:ascii="Cambria" w:hAnsi="Cambria" w:cstheme="minorHAnsi"/>
                <w:color w:val="000000" w:themeColor="text1"/>
                <w:sz w:val="22"/>
                <w:szCs w:val="22"/>
              </w:rPr>
            </w:pPr>
            <w:r w:rsidRPr="00BF7FB9">
              <w:rPr>
                <w:rFonts w:ascii="Cambria" w:hAnsi="Cambria" w:cstheme="minorHAnsi"/>
                <w:color w:val="000000" w:themeColor="text1"/>
                <w:sz w:val="22"/>
                <w:szCs w:val="22"/>
              </w:rPr>
              <w:t>100%</w:t>
            </w:r>
          </w:p>
        </w:tc>
        <w:tc>
          <w:tcPr>
            <w:tcW w:w="1620" w:type="dxa"/>
            <w:tcBorders>
              <w:top w:val="single" w:sz="4" w:space="0" w:color="auto"/>
              <w:left w:val="single" w:sz="4" w:space="0" w:color="auto"/>
              <w:bottom w:val="single" w:sz="4" w:space="0" w:color="auto"/>
              <w:right w:val="single" w:sz="4" w:space="0" w:color="auto"/>
            </w:tcBorders>
          </w:tcPr>
          <w:p w14:paraId="3130D059" w14:textId="77777777" w:rsidR="00BC6073" w:rsidRPr="00BF7FB9" w:rsidRDefault="00BC6073" w:rsidP="00221B13">
            <w:pPr>
              <w:spacing w:line="276" w:lineRule="auto"/>
              <w:jc w:val="both"/>
              <w:rPr>
                <w:rFonts w:ascii="Cambria" w:hAnsi="Cambria" w:cstheme="minorHAnsi"/>
                <w:color w:val="000000" w:themeColor="text1"/>
                <w:sz w:val="22"/>
                <w:szCs w:val="22"/>
              </w:rPr>
            </w:pPr>
            <w:r w:rsidRPr="00BF7FB9">
              <w:rPr>
                <w:rFonts w:ascii="Cambria" w:hAnsi="Cambria" w:cstheme="minorHAnsi"/>
                <w:color w:val="000000" w:themeColor="text1"/>
                <w:sz w:val="22"/>
                <w:szCs w:val="22"/>
              </w:rPr>
              <w:t>$18.37</w:t>
            </w:r>
          </w:p>
        </w:tc>
        <w:tc>
          <w:tcPr>
            <w:tcW w:w="2120" w:type="dxa"/>
            <w:tcBorders>
              <w:top w:val="single" w:sz="4" w:space="0" w:color="auto"/>
              <w:left w:val="single" w:sz="4" w:space="0" w:color="auto"/>
              <w:bottom w:val="single" w:sz="4" w:space="0" w:color="auto"/>
              <w:right w:val="single" w:sz="4" w:space="0" w:color="auto"/>
            </w:tcBorders>
          </w:tcPr>
          <w:p w14:paraId="38B5B54F" w14:textId="777005C2" w:rsidR="00BC6073" w:rsidRPr="00BF7FB9" w:rsidRDefault="00BC6073" w:rsidP="00221B13">
            <w:pPr>
              <w:spacing w:line="276" w:lineRule="auto"/>
              <w:jc w:val="both"/>
              <w:rPr>
                <w:rFonts w:ascii="Cambria" w:hAnsi="Cambria" w:cstheme="minorHAnsi"/>
                <w:color w:val="000000" w:themeColor="text1"/>
                <w:sz w:val="22"/>
                <w:szCs w:val="22"/>
              </w:rPr>
            </w:pPr>
            <w:r w:rsidRPr="00BF7FB9">
              <w:rPr>
                <w:rFonts w:ascii="Cambria" w:hAnsi="Cambria" w:cstheme="minorHAnsi"/>
                <w:color w:val="000000" w:themeColor="text1"/>
                <w:sz w:val="22"/>
                <w:szCs w:val="22"/>
              </w:rPr>
              <w:t xml:space="preserve">2000 </w:t>
            </w:r>
            <w:r w:rsidR="00565F66" w:rsidRPr="00BF7FB9">
              <w:rPr>
                <w:rFonts w:ascii="Cambria" w:hAnsi="Cambria" w:cstheme="minorHAnsi"/>
                <w:color w:val="000000" w:themeColor="text1"/>
                <w:sz w:val="22"/>
                <w:szCs w:val="22"/>
              </w:rPr>
              <w:t>–</w:t>
            </w:r>
            <w:r w:rsidRPr="00BF7FB9">
              <w:rPr>
                <w:rFonts w:ascii="Cambria" w:hAnsi="Cambria" w:cstheme="minorHAnsi"/>
                <w:color w:val="000000" w:themeColor="text1"/>
                <w:sz w:val="22"/>
                <w:szCs w:val="22"/>
              </w:rPr>
              <w:t xml:space="preserve"> 2200</w:t>
            </w:r>
            <w:r w:rsidR="00565F66" w:rsidRPr="00BF7FB9">
              <w:rPr>
                <w:rFonts w:ascii="Cambria" w:hAnsi="Cambria" w:cstheme="minorHAnsi"/>
                <w:color w:val="000000" w:themeColor="text1"/>
                <w:sz w:val="22"/>
                <w:szCs w:val="22"/>
              </w:rPr>
              <w:t xml:space="preserve"> hours</w:t>
            </w:r>
          </w:p>
        </w:tc>
        <w:tc>
          <w:tcPr>
            <w:tcW w:w="3342" w:type="dxa"/>
            <w:tcBorders>
              <w:top w:val="single" w:sz="4" w:space="0" w:color="auto"/>
              <w:left w:val="single" w:sz="4" w:space="0" w:color="auto"/>
              <w:bottom w:val="single" w:sz="4" w:space="0" w:color="auto"/>
              <w:right w:val="single" w:sz="4" w:space="0" w:color="auto"/>
            </w:tcBorders>
          </w:tcPr>
          <w:p w14:paraId="2DF95C69" w14:textId="12EA7257" w:rsidR="00BC6073" w:rsidRPr="00BF7FB9" w:rsidRDefault="00BC6073" w:rsidP="00221B13">
            <w:pPr>
              <w:spacing w:line="276" w:lineRule="auto"/>
              <w:jc w:val="both"/>
              <w:rPr>
                <w:rFonts w:ascii="Cambria" w:hAnsi="Cambria" w:cstheme="minorHAnsi"/>
                <w:color w:val="000000" w:themeColor="text1"/>
                <w:sz w:val="22"/>
                <w:szCs w:val="22"/>
              </w:rPr>
            </w:pPr>
            <w:r w:rsidRPr="00BF7FB9">
              <w:rPr>
                <w:rFonts w:ascii="Cambria" w:hAnsi="Cambria" w:cstheme="minorHAnsi"/>
                <w:color w:val="000000" w:themeColor="text1"/>
                <w:sz w:val="22"/>
                <w:szCs w:val="22"/>
              </w:rPr>
              <w:t>Completion</w:t>
            </w:r>
          </w:p>
        </w:tc>
      </w:tr>
    </w:tbl>
    <w:p w14:paraId="05E6EF10" w14:textId="77777777" w:rsidR="00BC6073" w:rsidRPr="00BF7FB9" w:rsidRDefault="00BC6073" w:rsidP="00BC6073">
      <w:pPr>
        <w:rPr>
          <w:rFonts w:ascii="Cambria" w:hAnsi="Cambria" w:cstheme="minorHAnsi"/>
          <w:color w:val="000000" w:themeColor="text1"/>
          <w:sz w:val="22"/>
          <w:szCs w:val="22"/>
        </w:rPr>
      </w:pPr>
    </w:p>
    <w:p w14:paraId="076DEA1E" w14:textId="03496F35" w:rsidR="00BC6073" w:rsidRPr="00BF7FB9" w:rsidRDefault="00BC6073" w:rsidP="00BC6073">
      <w:pPr>
        <w:jc w:val="both"/>
        <w:rPr>
          <w:rFonts w:ascii="Cambria" w:hAnsi="Cambria" w:cstheme="minorHAnsi"/>
          <w:color w:val="000000" w:themeColor="text1"/>
          <w:sz w:val="22"/>
          <w:szCs w:val="22"/>
        </w:rPr>
      </w:pPr>
      <w:r w:rsidRPr="00BF7FB9">
        <w:rPr>
          <w:rFonts w:ascii="Cambria" w:hAnsi="Cambria" w:cstheme="minorHAnsi"/>
          <w:color w:val="000000" w:themeColor="text1"/>
          <w:sz w:val="22"/>
          <w:szCs w:val="22"/>
        </w:rPr>
        <w:t xml:space="preserve">Subject to approval by the program sponsor and registration agency, the current base Community Health Worker journeyworker </w:t>
      </w:r>
      <w:r w:rsidR="004C4FC8">
        <w:rPr>
          <w:rFonts w:ascii="Cambria" w:hAnsi="Cambria" w:cstheme="minorHAnsi"/>
          <w:color w:val="000000" w:themeColor="text1"/>
          <w:sz w:val="22"/>
          <w:szCs w:val="22"/>
        </w:rPr>
        <w:t xml:space="preserve">completion </w:t>
      </w:r>
      <w:r w:rsidRPr="00BF7FB9">
        <w:rPr>
          <w:rFonts w:ascii="Cambria" w:hAnsi="Cambria" w:cstheme="minorHAnsi"/>
          <w:color w:val="000000" w:themeColor="text1"/>
          <w:sz w:val="22"/>
          <w:szCs w:val="22"/>
        </w:rPr>
        <w:t>wage rate may be adjusted regionally by a participating employer if they pay a higher wage rate</w:t>
      </w:r>
      <w:r w:rsidR="00ED5B9A" w:rsidRPr="00BF7FB9">
        <w:rPr>
          <w:rFonts w:ascii="Cambria" w:hAnsi="Cambria" w:cstheme="minorHAnsi"/>
          <w:color w:val="000000" w:themeColor="text1"/>
          <w:sz w:val="22"/>
          <w:szCs w:val="22"/>
        </w:rPr>
        <w:t>,</w:t>
      </w:r>
      <w:r w:rsidRPr="00BF7FB9">
        <w:rPr>
          <w:rFonts w:ascii="Cambria" w:hAnsi="Cambria" w:cstheme="minorHAnsi"/>
          <w:color w:val="000000" w:themeColor="text1"/>
          <w:sz w:val="22"/>
          <w:szCs w:val="22"/>
        </w:rPr>
        <w:t xml:space="preserve"> and th</w:t>
      </w:r>
      <w:r w:rsidR="00ED5B9A" w:rsidRPr="00BF7FB9">
        <w:rPr>
          <w:rFonts w:ascii="Cambria" w:hAnsi="Cambria" w:cstheme="minorHAnsi"/>
          <w:color w:val="000000" w:themeColor="text1"/>
          <w:sz w:val="22"/>
          <w:szCs w:val="22"/>
        </w:rPr>
        <w:t xml:space="preserve">e adjusted </w:t>
      </w:r>
      <w:r w:rsidRPr="00BF7FB9">
        <w:rPr>
          <w:rFonts w:ascii="Cambria" w:hAnsi="Cambria" w:cstheme="minorHAnsi"/>
          <w:color w:val="000000" w:themeColor="text1"/>
          <w:sz w:val="22"/>
          <w:szCs w:val="22"/>
        </w:rPr>
        <w:t>base rate will apply equally to all apprentices who are hired by that employer. Such wages will be</w:t>
      </w:r>
      <w:r w:rsidR="004C4FC8">
        <w:rPr>
          <w:rFonts w:ascii="Cambria" w:hAnsi="Cambria" w:cstheme="minorHAnsi"/>
          <w:color w:val="000000" w:themeColor="text1"/>
          <w:sz w:val="22"/>
          <w:szCs w:val="22"/>
        </w:rPr>
        <w:t>come</w:t>
      </w:r>
      <w:bookmarkStart w:id="0" w:name="_GoBack"/>
      <w:bookmarkEnd w:id="0"/>
      <w:r w:rsidRPr="00BF7FB9">
        <w:rPr>
          <w:rFonts w:ascii="Cambria" w:hAnsi="Cambria" w:cstheme="minorHAnsi"/>
          <w:color w:val="000000" w:themeColor="text1"/>
          <w:sz w:val="22"/>
          <w:szCs w:val="22"/>
        </w:rPr>
        <w:t xml:space="preserve"> part of the approved Appendix-E Employer Acceptance Agreement.</w:t>
      </w:r>
    </w:p>
    <w:p w14:paraId="1EBB484F" w14:textId="77777777" w:rsidR="00BC6073" w:rsidRPr="00BF7FB9" w:rsidRDefault="00BC6073" w:rsidP="00BC6073">
      <w:pPr>
        <w:rPr>
          <w:rFonts w:ascii="Cambria" w:hAnsi="Cambria" w:cstheme="minorHAnsi"/>
          <w:color w:val="000000" w:themeColor="text1"/>
          <w:sz w:val="22"/>
          <w:szCs w:val="22"/>
        </w:rPr>
      </w:pPr>
    </w:p>
    <w:p w14:paraId="55D1BDCD" w14:textId="77777777" w:rsidR="004318BB" w:rsidRPr="00BF7FB9" w:rsidRDefault="004318BB" w:rsidP="001C7EC1">
      <w:pPr>
        <w:widowControl/>
        <w:tabs>
          <w:tab w:val="left" w:pos="720"/>
        </w:tabs>
        <w:spacing w:line="244" w:lineRule="exact"/>
        <w:jc w:val="both"/>
        <w:rPr>
          <w:rFonts w:ascii="Cambria" w:hAnsi="Cambria" w:cs="Arial"/>
          <w:sz w:val="22"/>
          <w:szCs w:val="22"/>
        </w:rPr>
      </w:pPr>
    </w:p>
    <w:p w14:paraId="7408FAD5" w14:textId="77777777" w:rsidR="001C7EC1" w:rsidRPr="00BF7FB9" w:rsidRDefault="001C7EC1" w:rsidP="001C7EC1">
      <w:pPr>
        <w:pStyle w:val="ListParagraph"/>
        <w:numPr>
          <w:ilvl w:val="0"/>
          <w:numId w:val="1"/>
        </w:numPr>
        <w:shd w:val="clear" w:color="auto" w:fill="DBE5F1"/>
        <w:tabs>
          <w:tab w:val="left" w:pos="720"/>
        </w:tabs>
        <w:spacing w:line="244" w:lineRule="exact"/>
        <w:ind w:left="0" w:firstLine="0"/>
        <w:jc w:val="both"/>
        <w:rPr>
          <w:rFonts w:ascii="Cambria" w:hAnsi="Cambria" w:cs="Arial"/>
        </w:rPr>
      </w:pPr>
      <w:r w:rsidRPr="00BF7FB9">
        <w:rPr>
          <w:rFonts w:ascii="Cambria" w:hAnsi="Cambria" w:cs="Arial"/>
          <w:b/>
          <w:bCs/>
        </w:rPr>
        <w:t xml:space="preserve">WORK PROCESS </w:t>
      </w:r>
      <w:r w:rsidR="00BB70DB" w:rsidRPr="00BF7FB9">
        <w:rPr>
          <w:rFonts w:ascii="Cambria" w:hAnsi="Cambria" w:cs="Arial"/>
          <w:b/>
          <w:bCs/>
        </w:rPr>
        <w:t>SCHEDULE</w:t>
      </w:r>
      <w:r w:rsidR="00BB70DB" w:rsidRPr="00BF7FB9">
        <w:rPr>
          <w:rFonts w:ascii="Cambria" w:hAnsi="Cambria" w:cs="Arial"/>
        </w:rPr>
        <w:t xml:space="preserve"> (</w:t>
      </w:r>
      <w:r w:rsidRPr="00BF7FB9">
        <w:rPr>
          <w:rFonts w:ascii="Cambria" w:hAnsi="Cambria" w:cs="Arial"/>
        </w:rPr>
        <w:t>See attached Work Process Schedule)</w:t>
      </w:r>
    </w:p>
    <w:p w14:paraId="178BBDF5" w14:textId="77777777" w:rsidR="0001293B" w:rsidRPr="00BF7FB9" w:rsidRDefault="0001293B" w:rsidP="001C7EC1">
      <w:pPr>
        <w:widowControl/>
        <w:tabs>
          <w:tab w:val="left" w:pos="720"/>
        </w:tabs>
        <w:spacing w:line="244" w:lineRule="exact"/>
        <w:jc w:val="both"/>
        <w:rPr>
          <w:rFonts w:ascii="Cambria" w:hAnsi="Cambria" w:cs="Arial"/>
          <w:sz w:val="22"/>
          <w:szCs w:val="22"/>
        </w:rPr>
      </w:pPr>
    </w:p>
    <w:p w14:paraId="67032E27" w14:textId="4F0A24BA" w:rsidR="001C7EC1" w:rsidRPr="00E71713" w:rsidRDefault="001C7EC1" w:rsidP="001C7EC1">
      <w:pPr>
        <w:pStyle w:val="ListParagraph"/>
        <w:numPr>
          <w:ilvl w:val="0"/>
          <w:numId w:val="1"/>
        </w:numPr>
        <w:shd w:val="clear" w:color="auto" w:fill="DBE5F1"/>
        <w:tabs>
          <w:tab w:val="left" w:pos="720"/>
        </w:tabs>
        <w:spacing w:line="244" w:lineRule="exact"/>
        <w:ind w:left="0" w:firstLine="0"/>
        <w:jc w:val="both"/>
        <w:rPr>
          <w:rFonts w:ascii="Cambria" w:hAnsi="Cambria" w:cs="Arial"/>
        </w:rPr>
      </w:pPr>
      <w:r w:rsidRPr="00BF7FB9">
        <w:rPr>
          <w:rFonts w:ascii="Cambria" w:hAnsi="Cambria" w:cs="Arial"/>
          <w:b/>
          <w:bCs/>
        </w:rPr>
        <w:t xml:space="preserve">RELATED INSTRUCTION </w:t>
      </w:r>
      <w:r w:rsidR="00BB70DB" w:rsidRPr="00BF7FB9">
        <w:rPr>
          <w:rFonts w:ascii="Cambria" w:hAnsi="Cambria" w:cs="Arial"/>
          <w:b/>
          <w:bCs/>
        </w:rPr>
        <w:t>OUTLINE</w:t>
      </w:r>
      <w:r w:rsidR="00BB70DB" w:rsidRPr="00BF7FB9">
        <w:rPr>
          <w:rFonts w:ascii="Cambria" w:hAnsi="Cambria" w:cs="Arial"/>
        </w:rPr>
        <w:t xml:space="preserve"> (</w:t>
      </w:r>
      <w:r w:rsidRPr="00BF7FB9">
        <w:rPr>
          <w:rFonts w:ascii="Cambria" w:hAnsi="Cambria" w:cs="Arial"/>
        </w:rPr>
        <w:t>See attached Related Instruction Outline)</w:t>
      </w:r>
    </w:p>
    <w:p w14:paraId="000E7952" w14:textId="77777777" w:rsidR="004615AC" w:rsidRDefault="00863CB1" w:rsidP="00692803">
      <w:pPr>
        <w:rPr>
          <w:rFonts w:ascii="Cambria" w:hAnsi="Cambria"/>
          <w:b/>
          <w:color w:val="1F497D"/>
          <w:sz w:val="22"/>
          <w:szCs w:val="22"/>
          <w:u w:val="single"/>
        </w:rPr>
      </w:pPr>
      <w:r>
        <w:rPr>
          <w:rFonts w:ascii="Cambria" w:hAnsi="Cambria"/>
          <w:b/>
          <w:color w:val="1F497D"/>
          <w:sz w:val="22"/>
          <w:szCs w:val="22"/>
          <w:u w:val="single"/>
        </w:rPr>
        <w:br w:type="page"/>
      </w:r>
    </w:p>
    <w:p w14:paraId="4650E886" w14:textId="6D36179E" w:rsidR="00D042BF" w:rsidRDefault="00B5663E" w:rsidP="006C165F">
      <w:pPr>
        <w:jc w:val="center"/>
        <w:rPr>
          <w:rFonts w:ascii="Cambria" w:hAnsi="Cambria"/>
          <w:b/>
          <w:szCs w:val="22"/>
          <w:u w:val="single"/>
        </w:rPr>
      </w:pPr>
      <w:r w:rsidRPr="006C165F">
        <w:rPr>
          <w:rFonts w:ascii="Cambria" w:hAnsi="Cambria"/>
          <w:b/>
          <w:szCs w:val="22"/>
          <w:u w:val="single"/>
        </w:rPr>
        <w:lastRenderedPageBreak/>
        <w:t>Appendix A</w:t>
      </w:r>
      <w:r w:rsidR="00BF24DB">
        <w:rPr>
          <w:rFonts w:ascii="Cambria" w:hAnsi="Cambria"/>
          <w:b/>
          <w:szCs w:val="22"/>
          <w:u w:val="single"/>
        </w:rPr>
        <w:t>.</w:t>
      </w:r>
      <w:r w:rsidR="00B15F5C" w:rsidRPr="006C165F">
        <w:rPr>
          <w:rFonts w:ascii="Cambria" w:hAnsi="Cambria"/>
          <w:b/>
          <w:szCs w:val="22"/>
          <w:u w:val="single"/>
        </w:rPr>
        <w:t>1</w:t>
      </w:r>
    </w:p>
    <w:p w14:paraId="232093BA" w14:textId="77777777" w:rsidR="00AE1DAA" w:rsidRPr="006C165F" w:rsidRDefault="00AE1DAA" w:rsidP="006C165F">
      <w:pPr>
        <w:jc w:val="center"/>
        <w:rPr>
          <w:rFonts w:ascii="Cambria" w:hAnsi="Cambria"/>
          <w:b/>
          <w:szCs w:val="22"/>
          <w:u w:val="single"/>
        </w:rPr>
      </w:pPr>
    </w:p>
    <w:p w14:paraId="28F53D31" w14:textId="77777777" w:rsidR="006C165F" w:rsidRPr="006C165F" w:rsidRDefault="00B15F5C" w:rsidP="006C165F">
      <w:pPr>
        <w:widowControl/>
        <w:tabs>
          <w:tab w:val="left" w:pos="720"/>
        </w:tabs>
        <w:spacing w:line="244" w:lineRule="exact"/>
        <w:jc w:val="center"/>
        <w:rPr>
          <w:rFonts w:ascii="Cambria" w:hAnsi="Cambria" w:cs="Arial"/>
          <w:b/>
          <w:bCs/>
          <w:szCs w:val="22"/>
        </w:rPr>
      </w:pPr>
      <w:r w:rsidRPr="006C165F">
        <w:rPr>
          <w:rFonts w:ascii="Cambria" w:hAnsi="Cambria" w:cs="Arial"/>
          <w:b/>
          <w:bCs/>
          <w:szCs w:val="22"/>
        </w:rPr>
        <w:t>WORK PROCESS SCHEDULE</w:t>
      </w:r>
    </w:p>
    <w:p w14:paraId="40BBD6EE" w14:textId="77777777" w:rsidR="000B210F" w:rsidRPr="000B210F" w:rsidRDefault="000B210F" w:rsidP="000B210F">
      <w:pPr>
        <w:jc w:val="center"/>
        <w:rPr>
          <w:rFonts w:ascii="Cambria" w:hAnsi="Cambria"/>
          <w:b/>
        </w:rPr>
      </w:pPr>
      <w:r w:rsidRPr="000B210F">
        <w:rPr>
          <w:rFonts w:ascii="Cambria" w:hAnsi="Cambria"/>
          <w:b/>
        </w:rPr>
        <w:t>COMMUNITY HEALTH WORKER</w:t>
      </w:r>
    </w:p>
    <w:p w14:paraId="01312F46" w14:textId="33451B72" w:rsidR="000B210F" w:rsidRPr="000B210F" w:rsidRDefault="000B210F" w:rsidP="000B210F">
      <w:pPr>
        <w:jc w:val="center"/>
        <w:rPr>
          <w:rFonts w:ascii="Cambria" w:hAnsi="Cambria"/>
          <w:b/>
        </w:rPr>
      </w:pPr>
      <w:r w:rsidRPr="000B210F">
        <w:rPr>
          <w:rFonts w:ascii="Cambria" w:hAnsi="Cambria"/>
          <w:b/>
        </w:rPr>
        <w:t xml:space="preserve">O*NET-SOC CODE: 21-1094.00 </w:t>
      </w:r>
      <w:r w:rsidR="00716463">
        <w:rPr>
          <w:rFonts w:ascii="Cambria" w:hAnsi="Cambria"/>
          <w:b/>
        </w:rPr>
        <w:t xml:space="preserve">  </w:t>
      </w:r>
      <w:r w:rsidRPr="000B210F">
        <w:rPr>
          <w:rFonts w:ascii="Cambria" w:hAnsi="Cambria"/>
          <w:b/>
        </w:rPr>
        <w:t xml:space="preserve">  RAPIDS </w:t>
      </w:r>
      <w:r>
        <w:rPr>
          <w:rFonts w:ascii="Cambria" w:hAnsi="Cambria"/>
          <w:b/>
        </w:rPr>
        <w:t>CODE</w:t>
      </w:r>
      <w:r w:rsidRPr="000B210F">
        <w:rPr>
          <w:rFonts w:ascii="Cambria" w:hAnsi="Cambria"/>
          <w:b/>
        </w:rPr>
        <w:t>: 2002HY</w:t>
      </w:r>
    </w:p>
    <w:p w14:paraId="768C41E9" w14:textId="7DC981D9" w:rsidR="00AE1DAA" w:rsidRDefault="00AE1DAA" w:rsidP="006C165F">
      <w:pPr>
        <w:rPr>
          <w:rFonts w:ascii="Cambria" w:hAnsi="Cambria"/>
          <w:b/>
          <w:sz w:val="22"/>
          <w:szCs w:val="22"/>
        </w:rPr>
      </w:pPr>
    </w:p>
    <w:p w14:paraId="6D982C0C" w14:textId="77777777" w:rsidR="00642559" w:rsidRPr="00642559" w:rsidRDefault="00642559" w:rsidP="00642559">
      <w:pPr>
        <w:pStyle w:val="Header"/>
        <w:tabs>
          <w:tab w:val="clear" w:pos="4320"/>
          <w:tab w:val="clear" w:pos="8640"/>
        </w:tabs>
        <w:jc w:val="both"/>
        <w:rPr>
          <w:rFonts w:ascii="Cambria" w:hAnsi="Cambria" w:cs="Arial"/>
          <w:color w:val="000000" w:themeColor="text1"/>
          <w:sz w:val="22"/>
          <w:szCs w:val="22"/>
        </w:rPr>
      </w:pPr>
      <w:r w:rsidRPr="00642559">
        <w:rPr>
          <w:rFonts w:ascii="Cambria" w:hAnsi="Cambria" w:cs="Arial"/>
          <w:color w:val="000000" w:themeColor="text1"/>
          <w:sz w:val="22"/>
          <w:szCs w:val="22"/>
        </w:rPr>
        <w:t>During the term of apprenticeship, the Apprentice shall receive such instruction and experience, in all branches of the occupation, as is necessary to develop a practical and versatile worker. Major processes in which Apprentices will be trained (although not necessarily in the order listed) and approximate hours (not necessarily continuous) to be spent in each are as follows:</w:t>
      </w:r>
    </w:p>
    <w:p w14:paraId="1BDEBA7C" w14:textId="77777777" w:rsidR="00AE1DAA" w:rsidRDefault="00AE1DAA" w:rsidP="006C165F">
      <w:pPr>
        <w:rPr>
          <w:rFonts w:ascii="Cambria" w:hAnsi="Cambria"/>
          <w:b/>
          <w:sz w:val="22"/>
          <w:szCs w:val="22"/>
        </w:rPr>
      </w:pPr>
    </w:p>
    <w:p w14:paraId="3E6F2A76" w14:textId="77777777" w:rsidR="00A90FA7" w:rsidRDefault="00A90FA7" w:rsidP="006C165F">
      <w:pPr>
        <w:rPr>
          <w:rFonts w:ascii="Cambria" w:hAnsi="Cambria"/>
          <w:b/>
          <w:sz w:val="22"/>
          <w:szCs w:val="22"/>
        </w:rPr>
      </w:pPr>
    </w:p>
    <w:tbl>
      <w:tblPr>
        <w:tblW w:w="9483" w:type="dxa"/>
        <w:tblInd w:w="93" w:type="dxa"/>
        <w:tblLook w:val="04A0" w:firstRow="1" w:lastRow="0" w:firstColumn="1" w:lastColumn="0" w:noHBand="0" w:noVBand="1"/>
      </w:tblPr>
      <w:tblGrid>
        <w:gridCol w:w="7845"/>
        <w:gridCol w:w="1638"/>
      </w:tblGrid>
      <w:tr w:rsidR="00BF24DB" w:rsidRPr="00BF24DB" w14:paraId="66B0776D" w14:textId="77777777" w:rsidTr="00257FB1">
        <w:trPr>
          <w:trHeight w:val="300"/>
        </w:trPr>
        <w:tc>
          <w:tcPr>
            <w:tcW w:w="7845" w:type="dxa"/>
            <w:tcBorders>
              <w:top w:val="single" w:sz="8" w:space="0" w:color="auto"/>
              <w:left w:val="single" w:sz="4" w:space="0" w:color="auto"/>
              <w:bottom w:val="single" w:sz="8" w:space="0" w:color="auto"/>
              <w:right w:val="single" w:sz="4" w:space="0" w:color="000000"/>
            </w:tcBorders>
            <w:shd w:val="clear" w:color="auto" w:fill="D9E2F3" w:themeFill="accent1" w:themeFillTint="33"/>
            <w:noWrap/>
          </w:tcPr>
          <w:p w14:paraId="3A64B5A0" w14:textId="77777777" w:rsidR="00BF24DB" w:rsidRPr="00BF24DB" w:rsidRDefault="00BF24DB" w:rsidP="00257FB1">
            <w:pPr>
              <w:spacing w:before="120" w:after="120"/>
              <w:jc w:val="center"/>
              <w:rPr>
                <w:rFonts w:ascii="Cambria" w:hAnsi="Cambria"/>
                <w:b/>
                <w:color w:val="000000"/>
                <w:sz w:val="22"/>
                <w:szCs w:val="22"/>
              </w:rPr>
            </w:pPr>
            <w:r w:rsidRPr="00BF24DB">
              <w:rPr>
                <w:rFonts w:ascii="Cambria" w:hAnsi="Cambria"/>
                <w:b/>
                <w:color w:val="000000"/>
                <w:sz w:val="22"/>
                <w:szCs w:val="22"/>
              </w:rPr>
              <w:t xml:space="preserve">Community Health Worker </w:t>
            </w:r>
          </w:p>
          <w:p w14:paraId="44988E5F" w14:textId="77777777" w:rsidR="00BF24DB" w:rsidRPr="00BF24DB" w:rsidRDefault="00BF24DB" w:rsidP="00257FB1">
            <w:pPr>
              <w:spacing w:before="120" w:after="120"/>
              <w:jc w:val="center"/>
              <w:rPr>
                <w:rFonts w:ascii="Cambria" w:hAnsi="Cambria"/>
                <w:b/>
                <w:color w:val="000000"/>
                <w:sz w:val="22"/>
                <w:szCs w:val="22"/>
              </w:rPr>
            </w:pPr>
            <w:r w:rsidRPr="00BF24DB">
              <w:rPr>
                <w:rFonts w:ascii="Cambria" w:hAnsi="Cambria"/>
                <w:b/>
                <w:color w:val="000000"/>
                <w:sz w:val="22"/>
                <w:szCs w:val="22"/>
              </w:rPr>
              <w:t>Work Processes</w:t>
            </w:r>
          </w:p>
        </w:tc>
        <w:tc>
          <w:tcPr>
            <w:tcW w:w="1638" w:type="dxa"/>
            <w:tcBorders>
              <w:top w:val="single" w:sz="8" w:space="0" w:color="auto"/>
              <w:left w:val="single" w:sz="4" w:space="0" w:color="auto"/>
              <w:bottom w:val="single" w:sz="8" w:space="0" w:color="auto"/>
              <w:right w:val="single" w:sz="4" w:space="0" w:color="000000"/>
            </w:tcBorders>
            <w:shd w:val="clear" w:color="auto" w:fill="D9E2F3" w:themeFill="accent1" w:themeFillTint="33"/>
          </w:tcPr>
          <w:p w14:paraId="2B9AA4C9" w14:textId="77777777" w:rsidR="00BF24DB" w:rsidRPr="00BF24DB" w:rsidRDefault="00BF24DB" w:rsidP="00257FB1">
            <w:pPr>
              <w:spacing w:before="120" w:after="120"/>
              <w:jc w:val="center"/>
              <w:rPr>
                <w:rFonts w:ascii="Cambria" w:hAnsi="Cambria"/>
                <w:b/>
                <w:color w:val="000000"/>
                <w:sz w:val="22"/>
                <w:szCs w:val="22"/>
              </w:rPr>
            </w:pPr>
            <w:r w:rsidRPr="00BF24DB">
              <w:rPr>
                <w:rFonts w:ascii="Cambria" w:hAnsi="Cambria"/>
                <w:b/>
                <w:color w:val="000000"/>
                <w:sz w:val="22"/>
                <w:szCs w:val="22"/>
              </w:rPr>
              <w:t>OJL Hours</w:t>
            </w:r>
          </w:p>
        </w:tc>
      </w:tr>
      <w:tr w:rsidR="00BF24DB" w:rsidRPr="00BF24DB" w14:paraId="746AB838" w14:textId="77777777" w:rsidTr="00257FB1">
        <w:trPr>
          <w:trHeight w:val="300"/>
        </w:trPr>
        <w:tc>
          <w:tcPr>
            <w:tcW w:w="7845" w:type="dxa"/>
            <w:tcBorders>
              <w:top w:val="single" w:sz="8" w:space="0" w:color="auto"/>
              <w:left w:val="single" w:sz="4" w:space="0" w:color="auto"/>
              <w:bottom w:val="single" w:sz="4" w:space="0" w:color="000000"/>
              <w:right w:val="single" w:sz="4" w:space="0" w:color="000000"/>
            </w:tcBorders>
            <w:shd w:val="clear" w:color="auto" w:fill="auto"/>
            <w:noWrap/>
          </w:tcPr>
          <w:p w14:paraId="1AE28A95" w14:textId="77777777" w:rsidR="00BF24DB" w:rsidRPr="00BF24DB" w:rsidRDefault="00BF24DB" w:rsidP="00257FB1">
            <w:pPr>
              <w:spacing w:before="120" w:after="120"/>
              <w:rPr>
                <w:rFonts w:ascii="Cambria" w:hAnsi="Cambria"/>
                <w:b/>
                <w:color w:val="000000"/>
                <w:sz w:val="22"/>
                <w:szCs w:val="22"/>
              </w:rPr>
            </w:pPr>
            <w:r w:rsidRPr="00BF24DB">
              <w:rPr>
                <w:rFonts w:ascii="Cambria" w:hAnsi="Cambria"/>
                <w:b/>
                <w:color w:val="000000"/>
                <w:sz w:val="22"/>
                <w:szCs w:val="22"/>
              </w:rPr>
              <w:t>A:  Linking Individuals and Families to Health/Social Service Resources</w:t>
            </w:r>
          </w:p>
          <w:p w14:paraId="7FEB44E0" w14:textId="77777777" w:rsidR="00BF24DB" w:rsidRPr="00BF24DB" w:rsidRDefault="00BF24DB" w:rsidP="00BF24DB">
            <w:pPr>
              <w:pStyle w:val="ListParagraph"/>
              <w:numPr>
                <w:ilvl w:val="0"/>
                <w:numId w:val="34"/>
              </w:numPr>
              <w:spacing w:after="0" w:line="240" w:lineRule="auto"/>
              <w:rPr>
                <w:rFonts w:ascii="Cambria" w:eastAsia="Times New Roman" w:hAnsi="Cambria"/>
                <w:color w:val="000000"/>
              </w:rPr>
            </w:pPr>
            <w:r w:rsidRPr="00BF24DB">
              <w:rPr>
                <w:rFonts w:ascii="Cambria" w:eastAsia="Times New Roman" w:hAnsi="Cambria"/>
                <w:color w:val="000000"/>
              </w:rPr>
              <w:t xml:space="preserve">Identify federal, state and local resources for health insurance, food assistance, housing assistance, </w:t>
            </w:r>
            <w:proofErr w:type="gramStart"/>
            <w:r w:rsidRPr="00BF24DB">
              <w:rPr>
                <w:rFonts w:ascii="Cambria" w:eastAsia="Times New Roman" w:hAnsi="Cambria"/>
                <w:color w:val="000000"/>
              </w:rPr>
              <w:t>medical</w:t>
            </w:r>
            <w:proofErr w:type="gramEnd"/>
            <w:r w:rsidRPr="00BF24DB">
              <w:rPr>
                <w:rFonts w:ascii="Cambria" w:eastAsia="Times New Roman" w:hAnsi="Cambria"/>
                <w:color w:val="000000"/>
              </w:rPr>
              <w:t>/dental care and health information/education.</w:t>
            </w:r>
          </w:p>
          <w:p w14:paraId="7FBE41E7" w14:textId="77777777" w:rsidR="00BF24DB" w:rsidRPr="00BF24DB" w:rsidRDefault="00BF24DB" w:rsidP="00BF24DB">
            <w:pPr>
              <w:pStyle w:val="ListParagraph"/>
              <w:numPr>
                <w:ilvl w:val="0"/>
                <w:numId w:val="34"/>
              </w:numPr>
              <w:spacing w:after="0" w:line="240" w:lineRule="auto"/>
              <w:rPr>
                <w:rFonts w:ascii="Cambria" w:eastAsia="Times New Roman" w:hAnsi="Cambria"/>
                <w:color w:val="000000"/>
              </w:rPr>
            </w:pPr>
            <w:r w:rsidRPr="00BF24DB">
              <w:rPr>
                <w:rFonts w:ascii="Cambria" w:eastAsia="Times New Roman" w:hAnsi="Cambria"/>
                <w:color w:val="000000"/>
              </w:rPr>
              <w:t>Locate individuals or groups within a community who are in need of health/social services.</w:t>
            </w:r>
          </w:p>
          <w:p w14:paraId="40F336C6" w14:textId="77777777" w:rsidR="00BF24DB" w:rsidRPr="00BF24DB" w:rsidRDefault="00BF24DB" w:rsidP="00BF24DB">
            <w:pPr>
              <w:pStyle w:val="ListParagraph"/>
              <w:numPr>
                <w:ilvl w:val="0"/>
                <w:numId w:val="34"/>
              </w:numPr>
              <w:spacing w:after="0" w:line="240" w:lineRule="auto"/>
              <w:rPr>
                <w:rFonts w:ascii="Cambria" w:eastAsia="Times New Roman" w:hAnsi="Cambria"/>
                <w:color w:val="000000"/>
              </w:rPr>
            </w:pPr>
            <w:r w:rsidRPr="00BF24DB">
              <w:rPr>
                <w:rFonts w:ascii="Cambria" w:eastAsia="Times New Roman" w:hAnsi="Cambria"/>
                <w:color w:val="000000"/>
              </w:rPr>
              <w:t>Explain to others the nature of federal, state and local resources, how to access those services and any restrictions or requirements related to accessing those services.</w:t>
            </w:r>
          </w:p>
          <w:p w14:paraId="4D892D82" w14:textId="77777777" w:rsidR="00BF24DB" w:rsidRPr="00BF24DB" w:rsidRDefault="00BF24DB" w:rsidP="00BF24DB">
            <w:pPr>
              <w:pStyle w:val="ListParagraph"/>
              <w:numPr>
                <w:ilvl w:val="0"/>
                <w:numId w:val="34"/>
              </w:numPr>
              <w:spacing w:after="0" w:line="240" w:lineRule="auto"/>
              <w:rPr>
                <w:rFonts w:ascii="Cambria" w:eastAsia="Times New Roman" w:hAnsi="Cambria"/>
                <w:color w:val="000000"/>
              </w:rPr>
            </w:pPr>
            <w:r w:rsidRPr="00BF24DB">
              <w:rPr>
                <w:rFonts w:ascii="Cambria" w:eastAsia="Times New Roman" w:hAnsi="Cambria"/>
                <w:color w:val="000000"/>
              </w:rPr>
              <w:t xml:space="preserve">Identify particular resources that address the needs of a given individual, family or group.  Make referrals and coordinate services. </w:t>
            </w:r>
          </w:p>
          <w:p w14:paraId="22A3BD6E" w14:textId="77777777" w:rsidR="00BF24DB" w:rsidRPr="00BF24DB" w:rsidRDefault="00BF24DB" w:rsidP="00BF24DB">
            <w:pPr>
              <w:pStyle w:val="ListParagraph"/>
              <w:numPr>
                <w:ilvl w:val="0"/>
                <w:numId w:val="34"/>
              </w:numPr>
              <w:spacing w:after="0" w:line="240" w:lineRule="auto"/>
              <w:rPr>
                <w:rFonts w:ascii="Cambria" w:eastAsia="Times New Roman" w:hAnsi="Cambria"/>
                <w:color w:val="000000"/>
              </w:rPr>
            </w:pPr>
            <w:r w:rsidRPr="00BF24DB">
              <w:rPr>
                <w:rFonts w:ascii="Cambria" w:eastAsia="Times New Roman" w:hAnsi="Cambria"/>
                <w:color w:val="000000"/>
              </w:rPr>
              <w:t>Help individuals or groups access health/social services, including by facilitating communication and empowering individuals to interact with health care/social service systems.</w:t>
            </w:r>
          </w:p>
          <w:p w14:paraId="7EA6D955" w14:textId="77777777" w:rsidR="00BF24DB" w:rsidRPr="00BF24DB" w:rsidRDefault="00BF24DB" w:rsidP="00BF24DB">
            <w:pPr>
              <w:pStyle w:val="ListParagraph"/>
              <w:numPr>
                <w:ilvl w:val="0"/>
                <w:numId w:val="34"/>
              </w:numPr>
              <w:spacing w:after="0" w:line="240" w:lineRule="auto"/>
              <w:rPr>
                <w:rFonts w:ascii="Cambria" w:eastAsia="Times New Roman" w:hAnsi="Cambria"/>
                <w:color w:val="000000"/>
              </w:rPr>
            </w:pPr>
            <w:r w:rsidRPr="00BF24DB">
              <w:rPr>
                <w:rFonts w:ascii="Cambria" w:eastAsia="Times New Roman" w:hAnsi="Cambria"/>
                <w:color w:val="000000"/>
              </w:rPr>
              <w:t xml:space="preserve">Facilitate communication between service providers and individuals or groups in need of services, including translating and interpreting information. </w:t>
            </w:r>
          </w:p>
          <w:p w14:paraId="61EC90CE" w14:textId="77777777" w:rsidR="00BF24DB" w:rsidRPr="00BF24DB" w:rsidRDefault="00BF24DB" w:rsidP="001E3344">
            <w:pPr>
              <w:pStyle w:val="ListParagraph"/>
              <w:numPr>
                <w:ilvl w:val="0"/>
                <w:numId w:val="34"/>
              </w:numPr>
              <w:spacing w:after="120" w:line="240" w:lineRule="auto"/>
              <w:rPr>
                <w:rFonts w:ascii="Cambria" w:eastAsia="Times New Roman" w:hAnsi="Cambria"/>
                <w:color w:val="000000"/>
              </w:rPr>
            </w:pPr>
            <w:r w:rsidRPr="00BF24DB">
              <w:rPr>
                <w:rFonts w:ascii="Cambria" w:eastAsia="Times New Roman" w:hAnsi="Cambria"/>
                <w:color w:val="000000"/>
              </w:rPr>
              <w:t>Enroll individuals into programs such as health insurance and public assistance.</w:t>
            </w:r>
          </w:p>
        </w:tc>
        <w:tc>
          <w:tcPr>
            <w:tcW w:w="1638" w:type="dxa"/>
            <w:tcBorders>
              <w:top w:val="single" w:sz="8" w:space="0" w:color="auto"/>
              <w:left w:val="single" w:sz="4" w:space="0" w:color="auto"/>
              <w:bottom w:val="single" w:sz="4" w:space="0" w:color="000000"/>
              <w:right w:val="single" w:sz="4" w:space="0" w:color="000000"/>
            </w:tcBorders>
          </w:tcPr>
          <w:p w14:paraId="4B7C2380" w14:textId="77777777" w:rsidR="00BF24DB" w:rsidRPr="00BF24DB" w:rsidRDefault="00BF24DB" w:rsidP="00257FB1">
            <w:pPr>
              <w:spacing w:before="120" w:after="120"/>
              <w:jc w:val="center"/>
              <w:rPr>
                <w:rFonts w:ascii="Cambria" w:hAnsi="Cambria"/>
                <w:b/>
                <w:color w:val="000000"/>
                <w:sz w:val="22"/>
                <w:szCs w:val="22"/>
              </w:rPr>
            </w:pPr>
            <w:r w:rsidRPr="00BF24DB">
              <w:rPr>
                <w:rFonts w:ascii="Cambria" w:hAnsi="Cambria"/>
                <w:b/>
                <w:color w:val="000000"/>
                <w:sz w:val="22"/>
                <w:szCs w:val="22"/>
              </w:rPr>
              <w:t>450 – 495</w:t>
            </w:r>
          </w:p>
        </w:tc>
      </w:tr>
      <w:tr w:rsidR="00BF24DB" w:rsidRPr="00BF24DB" w14:paraId="51BB6D87" w14:textId="77777777" w:rsidTr="00257FB1">
        <w:trPr>
          <w:trHeight w:val="300"/>
        </w:trPr>
        <w:tc>
          <w:tcPr>
            <w:tcW w:w="7845" w:type="dxa"/>
            <w:tcBorders>
              <w:top w:val="single" w:sz="4" w:space="0" w:color="auto"/>
              <w:left w:val="single" w:sz="4" w:space="0" w:color="auto"/>
              <w:bottom w:val="single" w:sz="4" w:space="0" w:color="000000"/>
              <w:right w:val="single" w:sz="4" w:space="0" w:color="000000"/>
            </w:tcBorders>
            <w:shd w:val="clear" w:color="auto" w:fill="auto"/>
          </w:tcPr>
          <w:p w14:paraId="3D2A2A90" w14:textId="77777777" w:rsidR="00BF24DB" w:rsidRPr="00BF24DB" w:rsidRDefault="00BF24DB" w:rsidP="00257FB1">
            <w:pPr>
              <w:spacing w:before="120" w:after="120"/>
              <w:rPr>
                <w:rFonts w:ascii="Cambria" w:hAnsi="Cambria"/>
                <w:b/>
                <w:color w:val="000000"/>
                <w:sz w:val="22"/>
                <w:szCs w:val="22"/>
              </w:rPr>
            </w:pPr>
            <w:r w:rsidRPr="00BF24DB">
              <w:rPr>
                <w:rFonts w:ascii="Cambria" w:hAnsi="Cambria"/>
                <w:b/>
                <w:color w:val="000000"/>
                <w:sz w:val="22"/>
                <w:szCs w:val="22"/>
              </w:rPr>
              <w:t>B. Provide Information, Education and Informal Counseling to Individuals or Groups</w:t>
            </w:r>
          </w:p>
          <w:p w14:paraId="15AFB7A6" w14:textId="77777777" w:rsidR="00BF24DB" w:rsidRPr="00BF24DB" w:rsidRDefault="00BF24DB" w:rsidP="00BF24DB">
            <w:pPr>
              <w:pStyle w:val="ListParagraph"/>
              <w:numPr>
                <w:ilvl w:val="0"/>
                <w:numId w:val="35"/>
              </w:numPr>
              <w:spacing w:after="0" w:line="240" w:lineRule="auto"/>
              <w:rPr>
                <w:rFonts w:ascii="Cambria" w:eastAsia="Times New Roman" w:hAnsi="Cambria"/>
                <w:color w:val="000000"/>
              </w:rPr>
            </w:pPr>
            <w:r w:rsidRPr="00BF24DB">
              <w:rPr>
                <w:rFonts w:ascii="Cambria" w:eastAsia="Times New Roman" w:hAnsi="Cambria"/>
                <w:color w:val="000000"/>
              </w:rPr>
              <w:t xml:space="preserve">Identify events in the community or local businesses where health education and information could be presented or shared. </w:t>
            </w:r>
          </w:p>
          <w:p w14:paraId="11250CE9" w14:textId="77777777" w:rsidR="00BF24DB" w:rsidRPr="00BF24DB" w:rsidRDefault="00BF24DB" w:rsidP="00BF24DB">
            <w:pPr>
              <w:pStyle w:val="ListParagraph"/>
              <w:numPr>
                <w:ilvl w:val="0"/>
                <w:numId w:val="35"/>
              </w:numPr>
              <w:spacing w:after="0" w:line="240" w:lineRule="auto"/>
              <w:rPr>
                <w:rFonts w:ascii="Cambria" w:eastAsia="Times New Roman" w:hAnsi="Cambria"/>
                <w:color w:val="000000"/>
              </w:rPr>
            </w:pPr>
            <w:r w:rsidRPr="00BF24DB">
              <w:rPr>
                <w:rFonts w:ascii="Cambria" w:eastAsia="Times New Roman" w:hAnsi="Cambria"/>
                <w:color w:val="000000"/>
              </w:rPr>
              <w:t>Procure or prepare materials to be distributed during educational presentations or meetings.</w:t>
            </w:r>
          </w:p>
          <w:p w14:paraId="556D038F" w14:textId="77777777" w:rsidR="00BF24DB" w:rsidRPr="00BF24DB" w:rsidRDefault="00BF24DB" w:rsidP="00BF24DB">
            <w:pPr>
              <w:pStyle w:val="ListParagraph"/>
              <w:numPr>
                <w:ilvl w:val="0"/>
                <w:numId w:val="35"/>
              </w:numPr>
              <w:spacing w:after="0" w:line="240" w:lineRule="auto"/>
              <w:rPr>
                <w:rFonts w:ascii="Cambria" w:eastAsia="Times New Roman" w:hAnsi="Cambria"/>
                <w:color w:val="000000"/>
              </w:rPr>
            </w:pPr>
            <w:r w:rsidRPr="00BF24DB">
              <w:rPr>
                <w:rFonts w:ascii="Cambria" w:eastAsia="Times New Roman" w:hAnsi="Cambria"/>
                <w:color w:val="000000"/>
              </w:rPr>
              <w:t>Request permission to provide education or information at community or business centers or events.</w:t>
            </w:r>
          </w:p>
          <w:p w14:paraId="522E78A3" w14:textId="77777777" w:rsidR="00BF24DB" w:rsidRPr="00BF24DB" w:rsidRDefault="00BF24DB" w:rsidP="00BF24DB">
            <w:pPr>
              <w:pStyle w:val="ListParagraph"/>
              <w:numPr>
                <w:ilvl w:val="0"/>
                <w:numId w:val="35"/>
              </w:numPr>
              <w:spacing w:after="0" w:line="240" w:lineRule="auto"/>
              <w:rPr>
                <w:rFonts w:ascii="Cambria" w:eastAsia="Times New Roman" w:hAnsi="Cambria"/>
                <w:color w:val="000000"/>
              </w:rPr>
            </w:pPr>
            <w:r w:rsidRPr="00BF24DB">
              <w:rPr>
                <w:rFonts w:ascii="Cambria" w:eastAsia="Times New Roman" w:hAnsi="Cambria"/>
                <w:color w:val="000000"/>
              </w:rPr>
              <w:t>Show up at educational events on time and prepared to provide information.</w:t>
            </w:r>
          </w:p>
          <w:p w14:paraId="5BD6F070" w14:textId="77777777" w:rsidR="00BF24DB" w:rsidRPr="00BF24DB" w:rsidRDefault="00BF24DB" w:rsidP="00BF24DB">
            <w:pPr>
              <w:pStyle w:val="ListParagraph"/>
              <w:numPr>
                <w:ilvl w:val="0"/>
                <w:numId w:val="35"/>
              </w:numPr>
              <w:spacing w:after="0" w:line="240" w:lineRule="auto"/>
              <w:rPr>
                <w:rFonts w:ascii="Cambria" w:eastAsia="Times New Roman" w:hAnsi="Cambria"/>
                <w:color w:val="000000"/>
              </w:rPr>
            </w:pPr>
            <w:r w:rsidRPr="00BF24DB">
              <w:rPr>
                <w:rFonts w:ascii="Cambria" w:eastAsia="Times New Roman" w:hAnsi="Cambria"/>
                <w:color w:val="000000"/>
              </w:rPr>
              <w:t xml:space="preserve">Use audio/visual aids as necessary and appropriate to convey information. </w:t>
            </w:r>
          </w:p>
          <w:p w14:paraId="5FD2CFC1" w14:textId="77777777" w:rsidR="00BF24DB" w:rsidRPr="00BF24DB" w:rsidRDefault="00BF24DB" w:rsidP="00BF24DB">
            <w:pPr>
              <w:pStyle w:val="ListParagraph"/>
              <w:numPr>
                <w:ilvl w:val="0"/>
                <w:numId w:val="35"/>
              </w:numPr>
              <w:spacing w:after="0" w:line="240" w:lineRule="auto"/>
              <w:rPr>
                <w:rFonts w:ascii="Cambria" w:eastAsia="Times New Roman" w:hAnsi="Cambria"/>
                <w:color w:val="000000"/>
              </w:rPr>
            </w:pPr>
            <w:r w:rsidRPr="00BF24DB">
              <w:rPr>
                <w:rFonts w:ascii="Cambria" w:eastAsia="Times New Roman" w:hAnsi="Cambria"/>
                <w:color w:val="000000"/>
              </w:rPr>
              <w:lastRenderedPageBreak/>
              <w:t xml:space="preserve">Provide accurate information, including referral resources or information links, without providing medical advice, regarding disease prevention and healthy lifestyle choices.  </w:t>
            </w:r>
          </w:p>
          <w:p w14:paraId="3578FB80" w14:textId="77777777" w:rsidR="00BF24DB" w:rsidRPr="00BF24DB" w:rsidRDefault="00BF24DB" w:rsidP="00BF24DB">
            <w:pPr>
              <w:pStyle w:val="ListParagraph"/>
              <w:numPr>
                <w:ilvl w:val="0"/>
                <w:numId w:val="35"/>
              </w:numPr>
              <w:spacing w:after="0" w:line="240" w:lineRule="auto"/>
              <w:rPr>
                <w:rFonts w:ascii="Cambria" w:eastAsia="Times New Roman" w:hAnsi="Cambria"/>
                <w:color w:val="000000"/>
              </w:rPr>
            </w:pPr>
            <w:r w:rsidRPr="00BF24DB">
              <w:rPr>
                <w:rFonts w:ascii="Cambria" w:eastAsia="Times New Roman" w:hAnsi="Cambria"/>
                <w:color w:val="000000"/>
              </w:rPr>
              <w:t>Answer questions clearly, concisely and accurately.</w:t>
            </w:r>
          </w:p>
          <w:p w14:paraId="7D5535E9" w14:textId="77777777" w:rsidR="00BF24DB" w:rsidRPr="00BF24DB" w:rsidRDefault="00BF24DB" w:rsidP="00BF24DB">
            <w:pPr>
              <w:pStyle w:val="ListParagraph"/>
              <w:numPr>
                <w:ilvl w:val="0"/>
                <w:numId w:val="35"/>
              </w:numPr>
              <w:spacing w:after="0" w:line="240" w:lineRule="auto"/>
              <w:rPr>
                <w:rFonts w:ascii="Cambria" w:eastAsia="Times New Roman" w:hAnsi="Cambria"/>
                <w:color w:val="000000"/>
              </w:rPr>
            </w:pPr>
            <w:r w:rsidRPr="00BF24DB">
              <w:rPr>
                <w:rFonts w:ascii="Cambria" w:eastAsia="Times New Roman" w:hAnsi="Cambria"/>
                <w:color w:val="000000"/>
              </w:rPr>
              <w:t>Help individuals access healthcare/dental/social services resources, understand their healthcare rights, and make appropriate requests for services.</w:t>
            </w:r>
          </w:p>
          <w:p w14:paraId="490238BC" w14:textId="77777777" w:rsidR="00BF24DB" w:rsidRPr="00BF24DB" w:rsidRDefault="00BF24DB" w:rsidP="00BF24DB">
            <w:pPr>
              <w:pStyle w:val="ListParagraph"/>
              <w:numPr>
                <w:ilvl w:val="0"/>
                <w:numId w:val="35"/>
              </w:numPr>
              <w:spacing w:after="0" w:line="240" w:lineRule="auto"/>
              <w:rPr>
                <w:rFonts w:ascii="Cambria" w:eastAsia="Times New Roman" w:hAnsi="Cambria"/>
                <w:color w:val="000000"/>
              </w:rPr>
            </w:pPr>
            <w:r w:rsidRPr="00BF24DB">
              <w:rPr>
                <w:rFonts w:ascii="Cambria" w:eastAsia="Times New Roman" w:hAnsi="Cambria"/>
                <w:color w:val="000000"/>
              </w:rPr>
              <w:t>Promote wellness by providing culturally appropriate health information to clients and providers.</w:t>
            </w:r>
          </w:p>
          <w:p w14:paraId="4E213451" w14:textId="23FEE59C" w:rsidR="00137542" w:rsidRPr="001E3344" w:rsidRDefault="00BF24DB" w:rsidP="001E3344">
            <w:pPr>
              <w:pStyle w:val="ListParagraph"/>
              <w:numPr>
                <w:ilvl w:val="0"/>
                <w:numId w:val="35"/>
              </w:numPr>
              <w:spacing w:after="120" w:line="240" w:lineRule="auto"/>
              <w:rPr>
                <w:rFonts w:ascii="Cambria" w:eastAsia="Times New Roman" w:hAnsi="Cambria"/>
                <w:color w:val="000000"/>
              </w:rPr>
            </w:pPr>
            <w:r w:rsidRPr="00BF24DB">
              <w:rPr>
                <w:rFonts w:ascii="Cambria" w:eastAsia="Times New Roman" w:hAnsi="Cambria"/>
                <w:color w:val="000000"/>
              </w:rPr>
              <w:t>Provide education on topics relevant to setting and population served.</w:t>
            </w:r>
          </w:p>
        </w:tc>
        <w:tc>
          <w:tcPr>
            <w:tcW w:w="1638" w:type="dxa"/>
            <w:tcBorders>
              <w:top w:val="single" w:sz="4" w:space="0" w:color="auto"/>
              <w:left w:val="single" w:sz="4" w:space="0" w:color="auto"/>
              <w:bottom w:val="single" w:sz="4" w:space="0" w:color="000000"/>
              <w:right w:val="single" w:sz="4" w:space="0" w:color="000000"/>
            </w:tcBorders>
          </w:tcPr>
          <w:p w14:paraId="6AE0EB9A" w14:textId="77777777" w:rsidR="00BF24DB" w:rsidRPr="00BF24DB" w:rsidRDefault="00BF24DB" w:rsidP="00257FB1">
            <w:pPr>
              <w:spacing w:before="120" w:after="120"/>
              <w:jc w:val="center"/>
              <w:rPr>
                <w:rFonts w:ascii="Cambria" w:hAnsi="Cambria"/>
                <w:b/>
                <w:color w:val="000000"/>
                <w:sz w:val="22"/>
                <w:szCs w:val="22"/>
              </w:rPr>
            </w:pPr>
            <w:r w:rsidRPr="00BF24DB">
              <w:rPr>
                <w:rFonts w:ascii="Cambria" w:hAnsi="Cambria"/>
                <w:b/>
                <w:color w:val="000000"/>
                <w:sz w:val="22"/>
                <w:szCs w:val="22"/>
              </w:rPr>
              <w:lastRenderedPageBreak/>
              <w:t>450 – 495</w:t>
            </w:r>
          </w:p>
        </w:tc>
      </w:tr>
      <w:tr w:rsidR="00BF24DB" w:rsidRPr="00BF24DB" w14:paraId="3D8AF5B7" w14:textId="77777777" w:rsidTr="00257FB1">
        <w:trPr>
          <w:trHeight w:val="300"/>
        </w:trPr>
        <w:tc>
          <w:tcPr>
            <w:tcW w:w="7845" w:type="dxa"/>
            <w:tcBorders>
              <w:top w:val="nil"/>
              <w:left w:val="single" w:sz="4" w:space="0" w:color="auto"/>
              <w:bottom w:val="single" w:sz="4" w:space="0" w:color="000000"/>
              <w:right w:val="single" w:sz="4" w:space="0" w:color="000000"/>
            </w:tcBorders>
            <w:shd w:val="clear" w:color="auto" w:fill="auto"/>
            <w:noWrap/>
          </w:tcPr>
          <w:p w14:paraId="1E65B42E" w14:textId="77777777" w:rsidR="00BF24DB" w:rsidRPr="00BF24DB" w:rsidRDefault="00BF24DB" w:rsidP="00257FB1">
            <w:pPr>
              <w:spacing w:before="120" w:after="120"/>
              <w:rPr>
                <w:rFonts w:ascii="Cambria" w:hAnsi="Cambria"/>
                <w:b/>
                <w:color w:val="000000"/>
                <w:sz w:val="22"/>
                <w:szCs w:val="22"/>
              </w:rPr>
            </w:pPr>
            <w:r w:rsidRPr="00BF24DB">
              <w:rPr>
                <w:rFonts w:ascii="Cambria" w:hAnsi="Cambria"/>
                <w:b/>
                <w:color w:val="000000"/>
                <w:sz w:val="22"/>
                <w:szCs w:val="22"/>
              </w:rPr>
              <w:lastRenderedPageBreak/>
              <w:t>C. Develop Community-Based Networking and Advocacy</w:t>
            </w:r>
          </w:p>
          <w:p w14:paraId="3EBDFDE9" w14:textId="77777777" w:rsidR="00BF24DB" w:rsidRPr="00BF24DB" w:rsidRDefault="00BF24DB" w:rsidP="00BF24DB">
            <w:pPr>
              <w:pStyle w:val="ListParagraph"/>
              <w:numPr>
                <w:ilvl w:val="0"/>
                <w:numId w:val="36"/>
              </w:numPr>
              <w:spacing w:after="0" w:line="240" w:lineRule="auto"/>
              <w:rPr>
                <w:rFonts w:ascii="Cambria" w:eastAsia="Times New Roman" w:hAnsi="Cambria"/>
                <w:color w:val="000000"/>
              </w:rPr>
            </w:pPr>
            <w:r w:rsidRPr="00BF24DB">
              <w:rPr>
                <w:rFonts w:ascii="Cambria" w:eastAsia="Times New Roman" w:hAnsi="Cambria"/>
                <w:color w:val="000000"/>
              </w:rPr>
              <w:t xml:space="preserve">Identify community groups and organizations that could facilitate networking and advocacy.  Map community to help locate and support needed services.  </w:t>
            </w:r>
          </w:p>
          <w:p w14:paraId="19C2AC23" w14:textId="77777777" w:rsidR="00BF24DB" w:rsidRPr="00BF24DB" w:rsidRDefault="00BF24DB" w:rsidP="00BF24DB">
            <w:pPr>
              <w:pStyle w:val="ListParagraph"/>
              <w:numPr>
                <w:ilvl w:val="0"/>
                <w:numId w:val="36"/>
              </w:numPr>
              <w:spacing w:after="0" w:line="240" w:lineRule="auto"/>
              <w:rPr>
                <w:rFonts w:ascii="Cambria" w:eastAsia="Times New Roman" w:hAnsi="Cambria"/>
                <w:color w:val="000000"/>
              </w:rPr>
            </w:pPr>
            <w:r w:rsidRPr="00BF24DB">
              <w:rPr>
                <w:rFonts w:ascii="Cambria" w:eastAsia="Times New Roman" w:hAnsi="Cambria"/>
                <w:color w:val="000000"/>
              </w:rPr>
              <w:t>Schedule meetings with appropriate community leaders, community groups and individuals to learn about their needs.  Develop a networking or advocacy plan to address those needs.</w:t>
            </w:r>
          </w:p>
          <w:p w14:paraId="5C52820C" w14:textId="77777777" w:rsidR="00BF24DB" w:rsidRPr="00BF24DB" w:rsidRDefault="00BF24DB" w:rsidP="00BF24DB">
            <w:pPr>
              <w:pStyle w:val="ListParagraph"/>
              <w:numPr>
                <w:ilvl w:val="0"/>
                <w:numId w:val="36"/>
              </w:numPr>
              <w:spacing w:after="0" w:line="240" w:lineRule="auto"/>
              <w:rPr>
                <w:rFonts w:ascii="Cambria" w:eastAsia="Times New Roman" w:hAnsi="Cambria"/>
                <w:color w:val="000000"/>
              </w:rPr>
            </w:pPr>
            <w:r w:rsidRPr="00BF24DB">
              <w:rPr>
                <w:rFonts w:ascii="Cambria" w:eastAsia="Times New Roman" w:hAnsi="Cambria"/>
                <w:color w:val="000000"/>
              </w:rPr>
              <w:t>Invite individuals or groups to participate in networking or advocacy planning process.</w:t>
            </w:r>
          </w:p>
          <w:p w14:paraId="6453DD33" w14:textId="77777777" w:rsidR="00BF24DB" w:rsidRPr="00BF24DB" w:rsidRDefault="00BF24DB" w:rsidP="00BF24DB">
            <w:pPr>
              <w:pStyle w:val="ListParagraph"/>
              <w:numPr>
                <w:ilvl w:val="0"/>
                <w:numId w:val="36"/>
              </w:numPr>
              <w:spacing w:after="0" w:line="240" w:lineRule="auto"/>
              <w:rPr>
                <w:rFonts w:ascii="Cambria" w:eastAsia="Times New Roman" w:hAnsi="Cambria"/>
                <w:color w:val="000000"/>
              </w:rPr>
            </w:pPr>
            <w:r w:rsidRPr="00BF24DB">
              <w:rPr>
                <w:rFonts w:ascii="Cambria" w:eastAsia="Times New Roman" w:hAnsi="Cambria"/>
                <w:color w:val="000000"/>
              </w:rPr>
              <w:t>Establish goals and timeline for networking and advocacy action plan.</w:t>
            </w:r>
          </w:p>
          <w:p w14:paraId="0059DB60" w14:textId="77777777" w:rsidR="00BF24DB" w:rsidRPr="00BF24DB" w:rsidRDefault="00BF24DB" w:rsidP="00BF24DB">
            <w:pPr>
              <w:pStyle w:val="ListParagraph"/>
              <w:numPr>
                <w:ilvl w:val="0"/>
                <w:numId w:val="36"/>
              </w:numPr>
              <w:spacing w:after="0" w:line="240" w:lineRule="auto"/>
              <w:rPr>
                <w:rFonts w:ascii="Cambria" w:eastAsia="Times New Roman" w:hAnsi="Cambria"/>
                <w:color w:val="000000"/>
              </w:rPr>
            </w:pPr>
            <w:r w:rsidRPr="00BF24DB">
              <w:rPr>
                <w:rFonts w:ascii="Cambria" w:eastAsia="Times New Roman" w:hAnsi="Cambria"/>
                <w:color w:val="000000"/>
              </w:rPr>
              <w:t>Communicate advocacy strategy clearly and effectively.</w:t>
            </w:r>
          </w:p>
          <w:p w14:paraId="1241B04B" w14:textId="77777777" w:rsidR="00BF24DB" w:rsidRPr="00BF24DB" w:rsidRDefault="00BF24DB" w:rsidP="00BF24DB">
            <w:pPr>
              <w:pStyle w:val="ListParagraph"/>
              <w:numPr>
                <w:ilvl w:val="0"/>
                <w:numId w:val="36"/>
              </w:numPr>
              <w:spacing w:after="0" w:line="240" w:lineRule="auto"/>
              <w:rPr>
                <w:rFonts w:ascii="Cambria" w:eastAsia="Times New Roman" w:hAnsi="Cambria"/>
                <w:color w:val="000000"/>
              </w:rPr>
            </w:pPr>
            <w:r w:rsidRPr="00BF24DB">
              <w:rPr>
                <w:rFonts w:ascii="Cambria" w:eastAsia="Times New Roman" w:hAnsi="Cambria"/>
                <w:color w:val="000000"/>
              </w:rPr>
              <w:t>Recruit participants for networking and advocacy activities and explain strategy and techniques to achieve goals.</w:t>
            </w:r>
          </w:p>
          <w:p w14:paraId="7D14EC7C" w14:textId="77777777" w:rsidR="00BF24DB" w:rsidRPr="00BF24DB" w:rsidRDefault="00BF24DB" w:rsidP="00BF24DB">
            <w:pPr>
              <w:pStyle w:val="ListParagraph"/>
              <w:numPr>
                <w:ilvl w:val="0"/>
                <w:numId w:val="36"/>
              </w:numPr>
              <w:spacing w:after="0" w:line="240" w:lineRule="auto"/>
              <w:rPr>
                <w:rFonts w:ascii="Cambria" w:eastAsia="Times New Roman" w:hAnsi="Cambria"/>
                <w:color w:val="000000"/>
              </w:rPr>
            </w:pPr>
            <w:r w:rsidRPr="00BF24DB">
              <w:rPr>
                <w:rFonts w:ascii="Cambria" w:eastAsia="Times New Roman" w:hAnsi="Cambria"/>
                <w:color w:val="000000"/>
              </w:rPr>
              <w:t xml:space="preserve">Provide follow-up information regarding progress in meeting networking and advocacy goals. </w:t>
            </w:r>
          </w:p>
          <w:p w14:paraId="26C144F2" w14:textId="77777777" w:rsidR="00BF24DB" w:rsidRPr="00BF24DB" w:rsidRDefault="00BF24DB" w:rsidP="00BF24DB">
            <w:pPr>
              <w:pStyle w:val="ListParagraph"/>
              <w:numPr>
                <w:ilvl w:val="0"/>
                <w:numId w:val="36"/>
              </w:numPr>
              <w:spacing w:after="0" w:line="240" w:lineRule="auto"/>
              <w:rPr>
                <w:rFonts w:ascii="Cambria" w:eastAsia="Times New Roman" w:hAnsi="Cambria"/>
                <w:color w:val="000000"/>
              </w:rPr>
            </w:pPr>
            <w:r w:rsidRPr="00BF24DB">
              <w:rPr>
                <w:rFonts w:ascii="Cambria" w:eastAsia="Times New Roman" w:hAnsi="Cambria"/>
                <w:color w:val="000000"/>
              </w:rPr>
              <w:t xml:space="preserve">Provide follow-up information regarding progress in meeting networking and advocacy goals. </w:t>
            </w:r>
          </w:p>
          <w:p w14:paraId="5F7EB32E" w14:textId="77777777" w:rsidR="00BF24DB" w:rsidRPr="00BF24DB" w:rsidRDefault="00BF24DB" w:rsidP="00BF24DB">
            <w:pPr>
              <w:pStyle w:val="ListParagraph"/>
              <w:numPr>
                <w:ilvl w:val="0"/>
                <w:numId w:val="36"/>
              </w:numPr>
              <w:spacing w:after="0" w:line="240" w:lineRule="auto"/>
              <w:rPr>
                <w:rFonts w:ascii="Cambria" w:eastAsia="Times New Roman" w:hAnsi="Cambria"/>
                <w:color w:val="000000"/>
              </w:rPr>
            </w:pPr>
            <w:r w:rsidRPr="00BF24DB">
              <w:rPr>
                <w:rFonts w:ascii="Cambria" w:eastAsia="Times New Roman" w:hAnsi="Cambria"/>
                <w:color w:val="000000"/>
              </w:rPr>
              <w:t xml:space="preserve">Serve as spokesperson for individuals unable to speak for </w:t>
            </w:r>
            <w:proofErr w:type="gramStart"/>
            <w:r w:rsidRPr="00BF24DB">
              <w:rPr>
                <w:rFonts w:ascii="Cambria" w:eastAsia="Times New Roman" w:hAnsi="Cambria"/>
                <w:color w:val="000000"/>
              </w:rPr>
              <w:t>themselves</w:t>
            </w:r>
            <w:proofErr w:type="gramEnd"/>
            <w:r w:rsidRPr="00BF24DB">
              <w:rPr>
                <w:rFonts w:ascii="Cambria" w:eastAsia="Times New Roman" w:hAnsi="Cambria"/>
                <w:color w:val="000000"/>
              </w:rPr>
              <w:t>.</w:t>
            </w:r>
          </w:p>
          <w:p w14:paraId="7508F704" w14:textId="6FA9DCD7" w:rsidR="00BF24DB" w:rsidRPr="001E3344" w:rsidRDefault="00BF24DB" w:rsidP="001E3344">
            <w:pPr>
              <w:pStyle w:val="ListParagraph"/>
              <w:numPr>
                <w:ilvl w:val="0"/>
                <w:numId w:val="36"/>
              </w:numPr>
              <w:spacing w:after="120" w:line="240" w:lineRule="auto"/>
              <w:rPr>
                <w:rFonts w:ascii="Cambria" w:eastAsia="Times New Roman" w:hAnsi="Cambria"/>
                <w:color w:val="000000"/>
              </w:rPr>
            </w:pPr>
            <w:r w:rsidRPr="00BF24DB">
              <w:rPr>
                <w:rFonts w:ascii="Cambria" w:eastAsia="Times New Roman" w:hAnsi="Cambria"/>
                <w:color w:val="000000"/>
              </w:rPr>
              <w:t xml:space="preserve">Provide advocacy and support to individuals to assist them in accessing necessary resources or assistance.  </w:t>
            </w:r>
          </w:p>
        </w:tc>
        <w:tc>
          <w:tcPr>
            <w:tcW w:w="1638" w:type="dxa"/>
            <w:tcBorders>
              <w:top w:val="nil"/>
              <w:left w:val="single" w:sz="4" w:space="0" w:color="auto"/>
              <w:bottom w:val="single" w:sz="4" w:space="0" w:color="000000"/>
              <w:right w:val="single" w:sz="4" w:space="0" w:color="000000"/>
            </w:tcBorders>
          </w:tcPr>
          <w:p w14:paraId="73F949A3" w14:textId="77777777" w:rsidR="00BF24DB" w:rsidRPr="00BF24DB" w:rsidRDefault="00BF24DB" w:rsidP="00257FB1">
            <w:pPr>
              <w:spacing w:before="120" w:after="120"/>
              <w:jc w:val="center"/>
              <w:rPr>
                <w:rFonts w:ascii="Cambria" w:hAnsi="Cambria"/>
                <w:b/>
                <w:color w:val="000000"/>
                <w:sz w:val="22"/>
                <w:szCs w:val="22"/>
              </w:rPr>
            </w:pPr>
            <w:r w:rsidRPr="00BF24DB">
              <w:rPr>
                <w:rFonts w:ascii="Cambria" w:hAnsi="Cambria"/>
                <w:b/>
                <w:color w:val="000000"/>
                <w:sz w:val="22"/>
                <w:szCs w:val="22"/>
              </w:rPr>
              <w:t>450 – 495</w:t>
            </w:r>
          </w:p>
        </w:tc>
      </w:tr>
      <w:tr w:rsidR="00BF24DB" w:rsidRPr="00BF24DB" w14:paraId="52944557" w14:textId="77777777" w:rsidTr="00331DA8">
        <w:trPr>
          <w:trHeight w:val="300"/>
        </w:trPr>
        <w:tc>
          <w:tcPr>
            <w:tcW w:w="7845" w:type="dxa"/>
            <w:tcBorders>
              <w:top w:val="nil"/>
              <w:left w:val="single" w:sz="4" w:space="0" w:color="auto"/>
              <w:bottom w:val="single" w:sz="4" w:space="0" w:color="auto"/>
              <w:right w:val="single" w:sz="4" w:space="0" w:color="000000"/>
            </w:tcBorders>
            <w:shd w:val="clear" w:color="auto" w:fill="auto"/>
            <w:noWrap/>
          </w:tcPr>
          <w:p w14:paraId="17013EEE" w14:textId="77777777" w:rsidR="00BF24DB" w:rsidRPr="00BF24DB" w:rsidRDefault="00BF24DB" w:rsidP="00257FB1">
            <w:pPr>
              <w:spacing w:before="120" w:after="120"/>
              <w:rPr>
                <w:rFonts w:ascii="Cambria" w:hAnsi="Cambria"/>
                <w:b/>
                <w:color w:val="000000"/>
                <w:sz w:val="22"/>
                <w:szCs w:val="22"/>
              </w:rPr>
            </w:pPr>
            <w:r w:rsidRPr="00BF24DB">
              <w:rPr>
                <w:rFonts w:ascii="Cambria" w:hAnsi="Cambria"/>
                <w:b/>
                <w:color w:val="000000"/>
                <w:sz w:val="22"/>
                <w:szCs w:val="22"/>
              </w:rPr>
              <w:t>D. Collect and Interpret Data Related to Community Health and Social Service Needs.</w:t>
            </w:r>
          </w:p>
          <w:p w14:paraId="25D7F4F3" w14:textId="77777777" w:rsidR="00BF24DB" w:rsidRPr="00BF24DB" w:rsidRDefault="00BF24DB" w:rsidP="00BF24DB">
            <w:pPr>
              <w:pStyle w:val="ListParagraph"/>
              <w:numPr>
                <w:ilvl w:val="0"/>
                <w:numId w:val="37"/>
              </w:numPr>
              <w:spacing w:after="0" w:line="240" w:lineRule="auto"/>
              <w:rPr>
                <w:rFonts w:ascii="Cambria" w:eastAsia="Times New Roman" w:hAnsi="Cambria"/>
                <w:color w:val="000000"/>
              </w:rPr>
            </w:pPr>
            <w:r w:rsidRPr="00BF24DB">
              <w:rPr>
                <w:rFonts w:ascii="Cambria" w:eastAsia="Times New Roman" w:hAnsi="Cambria"/>
                <w:color w:val="000000"/>
              </w:rPr>
              <w:t>Utilizes electronic data collection tools to accurately record and report data.</w:t>
            </w:r>
          </w:p>
          <w:p w14:paraId="68DCC280" w14:textId="77777777" w:rsidR="00BF24DB" w:rsidRPr="00BF24DB" w:rsidRDefault="00BF24DB" w:rsidP="00BF24DB">
            <w:pPr>
              <w:pStyle w:val="ListParagraph"/>
              <w:numPr>
                <w:ilvl w:val="0"/>
                <w:numId w:val="37"/>
              </w:numPr>
              <w:spacing w:after="0" w:line="240" w:lineRule="auto"/>
              <w:rPr>
                <w:rFonts w:ascii="Cambria" w:eastAsia="Times New Roman" w:hAnsi="Cambria"/>
                <w:color w:val="000000"/>
              </w:rPr>
            </w:pPr>
            <w:r w:rsidRPr="00BF24DB">
              <w:rPr>
                <w:rFonts w:ascii="Cambria" w:eastAsia="Times New Roman" w:hAnsi="Cambria"/>
                <w:color w:val="000000"/>
              </w:rPr>
              <w:t xml:space="preserve">Collects data using sound experimental design methods to reduce sample bias. </w:t>
            </w:r>
          </w:p>
          <w:p w14:paraId="781E997D" w14:textId="77777777" w:rsidR="00BF24DB" w:rsidRPr="00BF24DB" w:rsidRDefault="00BF24DB" w:rsidP="00BF24DB">
            <w:pPr>
              <w:pStyle w:val="ListParagraph"/>
              <w:numPr>
                <w:ilvl w:val="0"/>
                <w:numId w:val="37"/>
              </w:numPr>
              <w:spacing w:after="0" w:line="240" w:lineRule="auto"/>
              <w:rPr>
                <w:rFonts w:ascii="Cambria" w:eastAsia="Times New Roman" w:hAnsi="Cambria"/>
                <w:color w:val="000000"/>
              </w:rPr>
            </w:pPr>
            <w:r w:rsidRPr="00BF24DB">
              <w:rPr>
                <w:rFonts w:ascii="Cambria" w:eastAsia="Times New Roman" w:hAnsi="Cambria"/>
                <w:color w:val="000000"/>
              </w:rPr>
              <w:t>Uses technology to manipulate data and display it visually using basic charts and graphs.</w:t>
            </w:r>
          </w:p>
          <w:p w14:paraId="48F34D51" w14:textId="77777777" w:rsidR="00BF24DB" w:rsidRPr="00BF24DB" w:rsidRDefault="00BF24DB" w:rsidP="00BF24DB">
            <w:pPr>
              <w:pStyle w:val="ListParagraph"/>
              <w:numPr>
                <w:ilvl w:val="0"/>
                <w:numId w:val="37"/>
              </w:numPr>
              <w:spacing w:after="0" w:line="240" w:lineRule="auto"/>
              <w:rPr>
                <w:rFonts w:ascii="Cambria" w:eastAsia="Times New Roman" w:hAnsi="Cambria"/>
                <w:color w:val="000000"/>
              </w:rPr>
            </w:pPr>
            <w:r w:rsidRPr="00BF24DB">
              <w:rPr>
                <w:rFonts w:ascii="Cambria" w:eastAsia="Times New Roman" w:hAnsi="Cambria"/>
                <w:color w:val="000000"/>
              </w:rPr>
              <w:t>Designs program evaluations or survey tools to adequately assess the impact of a program, intervention or service on the intended population.</w:t>
            </w:r>
          </w:p>
          <w:p w14:paraId="38E9EE79" w14:textId="77777777" w:rsidR="00BF24DB" w:rsidRPr="00BF24DB" w:rsidRDefault="00BF24DB" w:rsidP="00BF24DB">
            <w:pPr>
              <w:pStyle w:val="ListParagraph"/>
              <w:numPr>
                <w:ilvl w:val="0"/>
                <w:numId w:val="37"/>
              </w:numPr>
              <w:spacing w:after="0" w:line="240" w:lineRule="auto"/>
              <w:rPr>
                <w:rFonts w:ascii="Cambria" w:eastAsia="Times New Roman" w:hAnsi="Cambria"/>
                <w:color w:val="000000"/>
              </w:rPr>
            </w:pPr>
            <w:r w:rsidRPr="00BF24DB">
              <w:rPr>
                <w:rFonts w:ascii="Cambria" w:eastAsia="Times New Roman" w:hAnsi="Cambria"/>
                <w:color w:val="000000"/>
              </w:rPr>
              <w:t>Identifies methods for accessing an appropriate experimental or study population depending upon the nature of the program or intervention and the population in need of services.</w:t>
            </w:r>
          </w:p>
          <w:p w14:paraId="047817A4" w14:textId="7A509B6E" w:rsidR="00BF24DB" w:rsidRPr="001E3344" w:rsidRDefault="00BF24DB" w:rsidP="00257FB1">
            <w:pPr>
              <w:pStyle w:val="ListParagraph"/>
              <w:numPr>
                <w:ilvl w:val="0"/>
                <w:numId w:val="37"/>
              </w:numPr>
              <w:spacing w:after="120" w:line="240" w:lineRule="auto"/>
              <w:rPr>
                <w:rFonts w:ascii="Cambria" w:eastAsia="Times New Roman" w:hAnsi="Cambria"/>
                <w:color w:val="000000"/>
              </w:rPr>
            </w:pPr>
            <w:r w:rsidRPr="00BF24DB">
              <w:rPr>
                <w:rFonts w:ascii="Cambria" w:eastAsia="Times New Roman" w:hAnsi="Cambria"/>
                <w:color w:val="000000"/>
              </w:rPr>
              <w:t>Collects, reports and stores data according to security protocols to prevent accidental release; abides by all patient privacy and HIPAA rules and regulations regarding personal data.</w:t>
            </w:r>
          </w:p>
        </w:tc>
        <w:tc>
          <w:tcPr>
            <w:tcW w:w="1638" w:type="dxa"/>
            <w:tcBorders>
              <w:top w:val="nil"/>
              <w:left w:val="single" w:sz="4" w:space="0" w:color="auto"/>
              <w:bottom w:val="single" w:sz="4" w:space="0" w:color="auto"/>
              <w:right w:val="single" w:sz="4" w:space="0" w:color="000000"/>
            </w:tcBorders>
          </w:tcPr>
          <w:p w14:paraId="0E2F95D8" w14:textId="77777777" w:rsidR="00BF24DB" w:rsidRPr="00BF24DB" w:rsidRDefault="00BF24DB" w:rsidP="00257FB1">
            <w:pPr>
              <w:spacing w:before="120" w:after="120"/>
              <w:jc w:val="center"/>
              <w:rPr>
                <w:rFonts w:ascii="Cambria" w:hAnsi="Cambria"/>
                <w:b/>
                <w:color w:val="000000"/>
                <w:sz w:val="22"/>
                <w:szCs w:val="22"/>
              </w:rPr>
            </w:pPr>
            <w:r w:rsidRPr="00BF24DB">
              <w:rPr>
                <w:rFonts w:ascii="Cambria" w:hAnsi="Cambria"/>
                <w:b/>
                <w:color w:val="000000"/>
                <w:sz w:val="22"/>
                <w:szCs w:val="22"/>
              </w:rPr>
              <w:t>450 – 495</w:t>
            </w:r>
          </w:p>
        </w:tc>
      </w:tr>
      <w:tr w:rsidR="00BF24DB" w:rsidRPr="00BF24DB" w14:paraId="0755D162" w14:textId="77777777" w:rsidTr="00331DA8">
        <w:trPr>
          <w:trHeight w:val="300"/>
        </w:trPr>
        <w:tc>
          <w:tcPr>
            <w:tcW w:w="7845" w:type="dxa"/>
            <w:tcBorders>
              <w:top w:val="single" w:sz="4" w:space="0" w:color="auto"/>
              <w:left w:val="single" w:sz="4" w:space="0" w:color="auto"/>
              <w:bottom w:val="single" w:sz="4" w:space="0" w:color="auto"/>
              <w:right w:val="single" w:sz="4" w:space="0" w:color="auto"/>
            </w:tcBorders>
            <w:shd w:val="clear" w:color="auto" w:fill="auto"/>
          </w:tcPr>
          <w:p w14:paraId="1D34EFD7" w14:textId="61F55090" w:rsidR="00BF24DB" w:rsidRPr="00BF24DB" w:rsidRDefault="00BF24DB" w:rsidP="00257FB1">
            <w:pPr>
              <w:spacing w:before="120" w:after="120"/>
              <w:rPr>
                <w:rFonts w:ascii="Cambria" w:hAnsi="Cambria"/>
                <w:b/>
                <w:color w:val="000000"/>
                <w:sz w:val="22"/>
                <w:szCs w:val="22"/>
              </w:rPr>
            </w:pPr>
            <w:r w:rsidRPr="00BF24DB">
              <w:rPr>
                <w:rFonts w:ascii="Cambria" w:hAnsi="Cambria"/>
                <w:b/>
                <w:color w:val="000000"/>
                <w:sz w:val="22"/>
                <w:szCs w:val="22"/>
              </w:rPr>
              <w:lastRenderedPageBreak/>
              <w:t>E. Provide Basic Health Screening and Services  to Individuals or Groups</w:t>
            </w:r>
          </w:p>
          <w:p w14:paraId="12E1C314" w14:textId="77777777" w:rsidR="00BF24DB" w:rsidRPr="00BF24DB" w:rsidRDefault="00BF24DB" w:rsidP="00BF24DB">
            <w:pPr>
              <w:pStyle w:val="ListParagraph"/>
              <w:numPr>
                <w:ilvl w:val="0"/>
                <w:numId w:val="38"/>
              </w:numPr>
              <w:spacing w:after="0" w:line="240" w:lineRule="auto"/>
              <w:rPr>
                <w:rFonts w:ascii="Cambria" w:eastAsia="Times New Roman" w:hAnsi="Cambria"/>
                <w:color w:val="000000"/>
              </w:rPr>
            </w:pPr>
            <w:r w:rsidRPr="00BF24DB">
              <w:rPr>
                <w:rFonts w:ascii="Cambria" w:eastAsia="Times New Roman" w:hAnsi="Cambria"/>
                <w:color w:val="000000"/>
              </w:rPr>
              <w:t>Provide blood pressure screenings and recommend follow-up care based on reading.</w:t>
            </w:r>
          </w:p>
          <w:p w14:paraId="7A05A40A" w14:textId="076054E2" w:rsidR="00BF24DB" w:rsidRPr="00BF24DB" w:rsidRDefault="00BF24DB" w:rsidP="00BF24DB">
            <w:pPr>
              <w:pStyle w:val="ListParagraph"/>
              <w:numPr>
                <w:ilvl w:val="0"/>
                <w:numId w:val="38"/>
              </w:numPr>
              <w:spacing w:after="0" w:line="240" w:lineRule="auto"/>
              <w:rPr>
                <w:rFonts w:ascii="Cambria" w:eastAsia="Times New Roman" w:hAnsi="Cambria"/>
                <w:color w:val="000000"/>
              </w:rPr>
            </w:pPr>
            <w:r w:rsidRPr="00BF24DB">
              <w:rPr>
                <w:rFonts w:ascii="Cambria" w:eastAsia="Times New Roman" w:hAnsi="Cambria"/>
                <w:color w:val="000000"/>
              </w:rPr>
              <w:t>Perform simple blood glucose testing</w:t>
            </w:r>
            <w:r w:rsidR="00137542">
              <w:rPr>
                <w:rFonts w:ascii="Cambria" w:eastAsia="Times New Roman" w:hAnsi="Cambria"/>
                <w:color w:val="000000"/>
              </w:rPr>
              <w:t>.</w:t>
            </w:r>
          </w:p>
          <w:p w14:paraId="4573024D" w14:textId="15A523D1" w:rsidR="00BF24DB" w:rsidRPr="00BF24DB" w:rsidRDefault="00BF24DB" w:rsidP="00BF24DB">
            <w:pPr>
              <w:pStyle w:val="ListParagraph"/>
              <w:numPr>
                <w:ilvl w:val="0"/>
                <w:numId w:val="38"/>
              </w:numPr>
              <w:spacing w:after="0" w:line="240" w:lineRule="auto"/>
              <w:rPr>
                <w:rFonts w:ascii="Cambria" w:eastAsia="Times New Roman" w:hAnsi="Cambria"/>
                <w:color w:val="000000"/>
              </w:rPr>
            </w:pPr>
            <w:r w:rsidRPr="00BF24DB">
              <w:rPr>
                <w:rFonts w:ascii="Cambria" w:eastAsia="Times New Roman" w:hAnsi="Cambria"/>
                <w:color w:val="000000"/>
              </w:rPr>
              <w:t>Conduct basic vision screening</w:t>
            </w:r>
            <w:r w:rsidR="00137542">
              <w:rPr>
                <w:rFonts w:ascii="Cambria" w:eastAsia="Times New Roman" w:hAnsi="Cambria"/>
                <w:color w:val="000000"/>
              </w:rPr>
              <w:t>.</w:t>
            </w:r>
          </w:p>
          <w:p w14:paraId="682C28C0" w14:textId="7B5BC7DD" w:rsidR="00BF24DB" w:rsidRPr="00BF24DB" w:rsidRDefault="00BF24DB" w:rsidP="00BF24DB">
            <w:pPr>
              <w:pStyle w:val="ListParagraph"/>
              <w:numPr>
                <w:ilvl w:val="0"/>
                <w:numId w:val="38"/>
              </w:numPr>
              <w:spacing w:after="0" w:line="240" w:lineRule="auto"/>
              <w:rPr>
                <w:rFonts w:ascii="Cambria" w:eastAsia="Times New Roman" w:hAnsi="Cambria"/>
                <w:color w:val="000000"/>
              </w:rPr>
            </w:pPr>
            <w:r w:rsidRPr="00BF24DB">
              <w:rPr>
                <w:rFonts w:ascii="Cambria" w:eastAsia="Times New Roman" w:hAnsi="Cambria"/>
                <w:color w:val="000000"/>
              </w:rPr>
              <w:t>Conduct cancer screenings</w:t>
            </w:r>
            <w:r w:rsidR="00137542">
              <w:rPr>
                <w:rFonts w:ascii="Cambria" w:eastAsia="Times New Roman" w:hAnsi="Cambria"/>
                <w:color w:val="000000"/>
              </w:rPr>
              <w:t>.</w:t>
            </w:r>
          </w:p>
          <w:p w14:paraId="0124335B" w14:textId="77777777" w:rsidR="00BF24DB" w:rsidRPr="00BF24DB" w:rsidRDefault="00BF24DB" w:rsidP="00BF24DB">
            <w:pPr>
              <w:pStyle w:val="ListParagraph"/>
              <w:numPr>
                <w:ilvl w:val="0"/>
                <w:numId w:val="38"/>
              </w:numPr>
              <w:spacing w:after="0" w:line="240" w:lineRule="auto"/>
              <w:rPr>
                <w:rFonts w:ascii="Cambria" w:eastAsia="Times New Roman" w:hAnsi="Cambria"/>
                <w:color w:val="000000"/>
              </w:rPr>
            </w:pPr>
            <w:r w:rsidRPr="00BF24DB">
              <w:rPr>
                <w:rFonts w:ascii="Cambria" w:eastAsia="Times New Roman" w:hAnsi="Cambria"/>
                <w:color w:val="000000"/>
              </w:rPr>
              <w:t>Measure and record height and weight.</w:t>
            </w:r>
          </w:p>
          <w:p w14:paraId="64D2E939" w14:textId="0B0F594E" w:rsidR="00BF24DB" w:rsidRPr="00BF24DB" w:rsidRDefault="00BF24DB" w:rsidP="00BF24DB">
            <w:pPr>
              <w:pStyle w:val="ListParagraph"/>
              <w:numPr>
                <w:ilvl w:val="0"/>
                <w:numId w:val="38"/>
              </w:numPr>
              <w:spacing w:after="0" w:line="240" w:lineRule="auto"/>
              <w:rPr>
                <w:rFonts w:ascii="Cambria" w:eastAsia="Times New Roman" w:hAnsi="Cambria"/>
                <w:color w:val="000000"/>
              </w:rPr>
            </w:pPr>
            <w:r w:rsidRPr="00BF24DB">
              <w:rPr>
                <w:rFonts w:ascii="Cambria" w:eastAsia="Times New Roman" w:hAnsi="Cambria"/>
                <w:color w:val="000000"/>
              </w:rPr>
              <w:t>Collects and record medical history observing all laws and regulations related to HIPAA and patient privacy requirements</w:t>
            </w:r>
            <w:r w:rsidR="00137542">
              <w:rPr>
                <w:rFonts w:ascii="Cambria" w:eastAsia="Times New Roman" w:hAnsi="Cambria"/>
                <w:color w:val="000000"/>
              </w:rPr>
              <w:t>.</w:t>
            </w:r>
          </w:p>
          <w:p w14:paraId="561234D9" w14:textId="47FCA759" w:rsidR="00BF24DB" w:rsidRPr="001E3344" w:rsidRDefault="00BF24DB" w:rsidP="001E3344">
            <w:pPr>
              <w:pStyle w:val="ListParagraph"/>
              <w:numPr>
                <w:ilvl w:val="0"/>
                <w:numId w:val="38"/>
              </w:numPr>
              <w:spacing w:after="120" w:line="240" w:lineRule="auto"/>
              <w:rPr>
                <w:rFonts w:ascii="Cambria" w:eastAsia="Times New Roman" w:hAnsi="Cambria"/>
                <w:color w:val="000000"/>
              </w:rPr>
            </w:pPr>
            <w:r w:rsidRPr="00BF24DB">
              <w:rPr>
                <w:rFonts w:ascii="Cambria" w:eastAsia="Times New Roman" w:hAnsi="Cambria"/>
                <w:color w:val="000000"/>
              </w:rPr>
              <w:t>Monitor patient medications</w:t>
            </w:r>
            <w:r w:rsidR="00137542">
              <w:rPr>
                <w:rFonts w:ascii="Cambria" w:eastAsia="Times New Roman" w:hAnsi="Cambria"/>
                <w:color w:val="000000"/>
              </w:rPr>
              <w:t>.</w:t>
            </w:r>
          </w:p>
        </w:tc>
        <w:tc>
          <w:tcPr>
            <w:tcW w:w="1638" w:type="dxa"/>
            <w:tcBorders>
              <w:top w:val="single" w:sz="4" w:space="0" w:color="auto"/>
              <w:left w:val="single" w:sz="4" w:space="0" w:color="auto"/>
              <w:bottom w:val="single" w:sz="4" w:space="0" w:color="auto"/>
              <w:right w:val="single" w:sz="4" w:space="0" w:color="auto"/>
            </w:tcBorders>
          </w:tcPr>
          <w:p w14:paraId="13824320" w14:textId="77777777" w:rsidR="00BF24DB" w:rsidRPr="00BF24DB" w:rsidRDefault="00BF24DB" w:rsidP="00257FB1">
            <w:pPr>
              <w:spacing w:before="120" w:after="120"/>
              <w:jc w:val="center"/>
              <w:rPr>
                <w:rFonts w:ascii="Cambria" w:hAnsi="Cambria"/>
                <w:b/>
                <w:color w:val="000000"/>
                <w:sz w:val="22"/>
                <w:szCs w:val="22"/>
              </w:rPr>
            </w:pPr>
            <w:r w:rsidRPr="00BF24DB">
              <w:rPr>
                <w:rFonts w:ascii="Cambria" w:hAnsi="Cambria"/>
                <w:b/>
                <w:color w:val="000000"/>
                <w:sz w:val="22"/>
                <w:szCs w:val="22"/>
              </w:rPr>
              <w:t>200 - 220</w:t>
            </w:r>
          </w:p>
        </w:tc>
      </w:tr>
      <w:tr w:rsidR="00BF24DB" w:rsidRPr="00BF24DB" w14:paraId="69C4FD55" w14:textId="77777777" w:rsidTr="00331DA8">
        <w:trPr>
          <w:trHeight w:val="300"/>
        </w:trPr>
        <w:tc>
          <w:tcPr>
            <w:tcW w:w="7845" w:type="dxa"/>
            <w:tcBorders>
              <w:top w:val="single" w:sz="4" w:space="0" w:color="auto"/>
              <w:left w:val="single" w:sz="4" w:space="0" w:color="000000"/>
              <w:bottom w:val="single" w:sz="4" w:space="0" w:color="000000"/>
              <w:right w:val="single" w:sz="4" w:space="0" w:color="000000"/>
            </w:tcBorders>
            <w:shd w:val="clear" w:color="auto" w:fill="D9E2F3" w:themeFill="accent1" w:themeFillTint="33"/>
          </w:tcPr>
          <w:p w14:paraId="024E5D45" w14:textId="77777777" w:rsidR="00BF24DB" w:rsidRPr="00BF24DB" w:rsidRDefault="00BF24DB" w:rsidP="00257FB1">
            <w:pPr>
              <w:spacing w:before="120" w:after="120"/>
              <w:jc w:val="right"/>
              <w:rPr>
                <w:rFonts w:ascii="Cambria" w:hAnsi="Cambria"/>
                <w:b/>
                <w:color w:val="000000"/>
                <w:sz w:val="22"/>
                <w:szCs w:val="22"/>
              </w:rPr>
            </w:pPr>
            <w:r w:rsidRPr="00BF24DB">
              <w:rPr>
                <w:rFonts w:ascii="Cambria" w:hAnsi="Cambria"/>
                <w:b/>
                <w:color w:val="000000"/>
                <w:sz w:val="22"/>
                <w:szCs w:val="22"/>
              </w:rPr>
              <w:t>Total Hours</w:t>
            </w:r>
          </w:p>
        </w:tc>
        <w:tc>
          <w:tcPr>
            <w:tcW w:w="1638" w:type="dxa"/>
            <w:tcBorders>
              <w:top w:val="single" w:sz="4" w:space="0" w:color="auto"/>
              <w:left w:val="single" w:sz="4" w:space="0" w:color="auto"/>
              <w:bottom w:val="single" w:sz="4" w:space="0" w:color="000000"/>
              <w:right w:val="single" w:sz="4" w:space="0" w:color="000000"/>
            </w:tcBorders>
            <w:shd w:val="clear" w:color="auto" w:fill="D9E2F3" w:themeFill="accent1" w:themeFillTint="33"/>
          </w:tcPr>
          <w:p w14:paraId="135CCA2E" w14:textId="77777777" w:rsidR="00BF24DB" w:rsidRPr="00BF24DB" w:rsidRDefault="00BF24DB" w:rsidP="00257FB1">
            <w:pPr>
              <w:spacing w:before="120" w:after="120"/>
              <w:jc w:val="center"/>
              <w:rPr>
                <w:rFonts w:ascii="Cambria" w:hAnsi="Cambria"/>
                <w:b/>
                <w:color w:val="000000"/>
                <w:sz w:val="22"/>
                <w:szCs w:val="22"/>
              </w:rPr>
            </w:pPr>
            <w:r w:rsidRPr="00BF24DB">
              <w:rPr>
                <w:rFonts w:ascii="Cambria" w:hAnsi="Cambria"/>
                <w:b/>
                <w:color w:val="000000"/>
                <w:sz w:val="22"/>
                <w:szCs w:val="22"/>
              </w:rPr>
              <w:t>2,000 – 2,200</w:t>
            </w:r>
          </w:p>
        </w:tc>
      </w:tr>
    </w:tbl>
    <w:p w14:paraId="4537A6AE" w14:textId="77777777" w:rsidR="00BF24DB" w:rsidRPr="00D17233" w:rsidRDefault="00BF24DB" w:rsidP="00BF24DB">
      <w:pPr>
        <w:rPr>
          <w:rFonts w:asciiTheme="majorHAnsi" w:hAnsiTheme="majorHAnsi"/>
        </w:rPr>
      </w:pPr>
    </w:p>
    <w:p w14:paraId="452C77F0" w14:textId="77777777" w:rsidR="00A90FA7" w:rsidRDefault="00A90FA7" w:rsidP="006C165F">
      <w:pPr>
        <w:rPr>
          <w:rFonts w:ascii="Cambria" w:hAnsi="Cambria"/>
          <w:b/>
          <w:sz w:val="22"/>
          <w:szCs w:val="22"/>
        </w:rPr>
      </w:pPr>
    </w:p>
    <w:p w14:paraId="56020967" w14:textId="77777777" w:rsidR="00A90FA7" w:rsidRDefault="00A90FA7" w:rsidP="006C165F">
      <w:pPr>
        <w:rPr>
          <w:rFonts w:ascii="Cambria" w:hAnsi="Cambria"/>
          <w:b/>
          <w:sz w:val="22"/>
          <w:szCs w:val="22"/>
        </w:rPr>
      </w:pPr>
    </w:p>
    <w:p w14:paraId="272F9EBE" w14:textId="77777777" w:rsidR="00A90FA7" w:rsidRDefault="00A90FA7" w:rsidP="006C165F">
      <w:pPr>
        <w:rPr>
          <w:rFonts w:ascii="Cambria" w:hAnsi="Cambria"/>
          <w:b/>
          <w:sz w:val="22"/>
          <w:szCs w:val="22"/>
        </w:rPr>
      </w:pPr>
    </w:p>
    <w:p w14:paraId="4422617E" w14:textId="77777777" w:rsidR="00BF24DB" w:rsidRDefault="00BF24DB">
      <w:pPr>
        <w:widowControl/>
        <w:autoSpaceDE/>
        <w:autoSpaceDN/>
        <w:adjustRightInd/>
        <w:rPr>
          <w:rFonts w:ascii="Cambria" w:hAnsi="Cambria"/>
          <w:b/>
          <w:szCs w:val="22"/>
          <w:u w:val="single"/>
        </w:rPr>
      </w:pPr>
      <w:r>
        <w:rPr>
          <w:rFonts w:ascii="Cambria" w:hAnsi="Cambria"/>
          <w:b/>
          <w:szCs w:val="22"/>
          <w:u w:val="single"/>
        </w:rPr>
        <w:br w:type="page"/>
      </w:r>
    </w:p>
    <w:p w14:paraId="00BDB5DF" w14:textId="2FFF05DB" w:rsidR="00B5663E" w:rsidRDefault="001E3344" w:rsidP="006C165F">
      <w:pPr>
        <w:jc w:val="center"/>
        <w:rPr>
          <w:rFonts w:ascii="Cambria" w:hAnsi="Cambria"/>
          <w:b/>
          <w:szCs w:val="22"/>
          <w:u w:val="single"/>
        </w:rPr>
      </w:pPr>
      <w:r>
        <w:rPr>
          <w:rFonts w:ascii="Cambria" w:hAnsi="Cambria"/>
          <w:b/>
          <w:szCs w:val="22"/>
          <w:u w:val="single"/>
        </w:rPr>
        <w:lastRenderedPageBreak/>
        <w:t>Appendix A.</w:t>
      </w:r>
      <w:r w:rsidR="006C165F" w:rsidRPr="006C165F">
        <w:rPr>
          <w:rFonts w:ascii="Cambria" w:hAnsi="Cambria"/>
          <w:b/>
          <w:szCs w:val="22"/>
          <w:u w:val="single"/>
        </w:rPr>
        <w:t>1</w:t>
      </w:r>
    </w:p>
    <w:p w14:paraId="6B6ADF76" w14:textId="77777777" w:rsidR="00010523" w:rsidRPr="006C165F" w:rsidRDefault="00010523" w:rsidP="006C165F">
      <w:pPr>
        <w:jc w:val="center"/>
        <w:rPr>
          <w:rFonts w:ascii="Cambria" w:hAnsi="Cambria"/>
          <w:b/>
          <w:szCs w:val="22"/>
          <w:u w:val="single"/>
        </w:rPr>
      </w:pPr>
    </w:p>
    <w:p w14:paraId="08F6EB1B" w14:textId="464DA95B" w:rsidR="004F604D" w:rsidRPr="00C206BB" w:rsidRDefault="00B5663E" w:rsidP="006C165F">
      <w:pPr>
        <w:jc w:val="center"/>
        <w:rPr>
          <w:rFonts w:ascii="Cambria" w:hAnsi="Cambria"/>
          <w:b/>
          <w:sz w:val="22"/>
          <w:szCs w:val="22"/>
        </w:rPr>
      </w:pPr>
      <w:r w:rsidRPr="00C206BB">
        <w:rPr>
          <w:rFonts w:ascii="Cambria" w:hAnsi="Cambria"/>
          <w:b/>
          <w:sz w:val="22"/>
          <w:szCs w:val="22"/>
        </w:rPr>
        <w:t>RELATED</w:t>
      </w:r>
      <w:r w:rsidR="00FF46E6">
        <w:rPr>
          <w:rFonts w:ascii="Cambria" w:hAnsi="Cambria"/>
          <w:b/>
          <w:sz w:val="22"/>
          <w:szCs w:val="22"/>
        </w:rPr>
        <w:t xml:space="preserve"> </w:t>
      </w:r>
      <w:r w:rsidRPr="00C206BB">
        <w:rPr>
          <w:rFonts w:ascii="Cambria" w:hAnsi="Cambria"/>
          <w:b/>
          <w:sz w:val="22"/>
          <w:szCs w:val="22"/>
        </w:rPr>
        <w:t>INSTRUCTION OUTLINE</w:t>
      </w:r>
    </w:p>
    <w:p w14:paraId="56EF367E" w14:textId="77777777" w:rsidR="000B210F" w:rsidRPr="000B210F" w:rsidRDefault="000B210F" w:rsidP="000B210F">
      <w:pPr>
        <w:jc w:val="center"/>
        <w:rPr>
          <w:rFonts w:ascii="Cambria" w:hAnsi="Cambria"/>
          <w:b/>
        </w:rPr>
      </w:pPr>
      <w:r w:rsidRPr="000B210F">
        <w:rPr>
          <w:rFonts w:ascii="Cambria" w:hAnsi="Cambria"/>
          <w:b/>
        </w:rPr>
        <w:t>COMMUNITY HEALTH WORKER</w:t>
      </w:r>
    </w:p>
    <w:p w14:paraId="320A641B" w14:textId="7D3AB6C2" w:rsidR="000B210F" w:rsidRPr="000B210F" w:rsidRDefault="000B210F" w:rsidP="000B210F">
      <w:pPr>
        <w:jc w:val="center"/>
        <w:rPr>
          <w:rFonts w:ascii="Cambria" w:hAnsi="Cambria"/>
          <w:b/>
        </w:rPr>
      </w:pPr>
      <w:r w:rsidRPr="000B210F">
        <w:rPr>
          <w:rFonts w:ascii="Cambria" w:hAnsi="Cambria"/>
          <w:b/>
        </w:rPr>
        <w:t xml:space="preserve">O*NET-SOC CODE: 21-1094.00 </w:t>
      </w:r>
      <w:r w:rsidR="00716463">
        <w:rPr>
          <w:rFonts w:ascii="Cambria" w:hAnsi="Cambria"/>
          <w:b/>
        </w:rPr>
        <w:t xml:space="preserve">  </w:t>
      </w:r>
      <w:r w:rsidRPr="000B210F">
        <w:rPr>
          <w:rFonts w:ascii="Cambria" w:hAnsi="Cambria"/>
          <w:b/>
        </w:rPr>
        <w:t xml:space="preserve">  RAPIDS </w:t>
      </w:r>
      <w:r>
        <w:rPr>
          <w:rFonts w:ascii="Cambria" w:hAnsi="Cambria"/>
          <w:b/>
        </w:rPr>
        <w:t>CODE</w:t>
      </w:r>
      <w:r w:rsidRPr="000B210F">
        <w:rPr>
          <w:rFonts w:ascii="Cambria" w:hAnsi="Cambria"/>
          <w:b/>
        </w:rPr>
        <w:t>: 2002HY</w:t>
      </w:r>
    </w:p>
    <w:p w14:paraId="444458F0" w14:textId="77777777" w:rsidR="005258FC" w:rsidRDefault="005258FC" w:rsidP="00B5663E">
      <w:pPr>
        <w:rPr>
          <w:rFonts w:ascii="Cambria" w:hAnsi="Cambria" w:cs="Arial"/>
          <w:color w:val="000000"/>
          <w:sz w:val="22"/>
          <w:szCs w:val="22"/>
        </w:rPr>
      </w:pPr>
    </w:p>
    <w:p w14:paraId="7A03E294" w14:textId="77777777" w:rsidR="003C157F" w:rsidRPr="003C157F" w:rsidRDefault="003C157F" w:rsidP="003C157F">
      <w:pPr>
        <w:ind w:left="900" w:hanging="900"/>
        <w:jc w:val="both"/>
        <w:rPr>
          <w:rFonts w:ascii="Cambria" w:hAnsi="Cambria" w:cs="Arial"/>
          <w:color w:val="000000" w:themeColor="text1"/>
          <w:sz w:val="22"/>
          <w:szCs w:val="22"/>
        </w:rPr>
      </w:pPr>
      <w:r w:rsidRPr="003C157F">
        <w:rPr>
          <w:rFonts w:ascii="Cambria" w:hAnsi="Cambria" w:cs="Arial"/>
          <w:color w:val="000000" w:themeColor="text1"/>
          <w:sz w:val="22"/>
          <w:szCs w:val="22"/>
        </w:rPr>
        <w:t>Related Instruction Provider: Alaska Primary Care Association</w:t>
      </w:r>
    </w:p>
    <w:p w14:paraId="02184D38" w14:textId="77777777" w:rsidR="003C157F" w:rsidRPr="003C157F" w:rsidRDefault="003C157F" w:rsidP="003C157F">
      <w:pPr>
        <w:jc w:val="both"/>
        <w:rPr>
          <w:rFonts w:ascii="Cambria" w:hAnsi="Cambria" w:cs="Arial"/>
          <w:color w:val="000000" w:themeColor="text1"/>
          <w:sz w:val="22"/>
          <w:szCs w:val="22"/>
        </w:rPr>
      </w:pPr>
      <w:r w:rsidRPr="003C157F">
        <w:rPr>
          <w:rFonts w:ascii="Cambria" w:hAnsi="Cambria" w:cs="Arial"/>
          <w:color w:val="000000" w:themeColor="text1"/>
          <w:sz w:val="22"/>
          <w:szCs w:val="22"/>
        </w:rPr>
        <w:t>Method: Online, Electronic Media</w:t>
      </w:r>
    </w:p>
    <w:p w14:paraId="7956FDC9" w14:textId="77777777" w:rsidR="003C157F" w:rsidRDefault="003C157F" w:rsidP="003C157F">
      <w:pPr>
        <w:rPr>
          <w:rFonts w:ascii="Cambria" w:hAnsi="Cambria" w:cs="Arial"/>
          <w:color w:val="000000"/>
          <w:sz w:val="22"/>
          <w:szCs w:val="22"/>
        </w:rPr>
      </w:pPr>
    </w:p>
    <w:p w14:paraId="1C180BC2" w14:textId="77777777" w:rsidR="00C80A19" w:rsidRPr="00C80A19" w:rsidRDefault="00C80A19" w:rsidP="00C80A19">
      <w:pPr>
        <w:rPr>
          <w:rFonts w:ascii="Cambria" w:hAnsi="Cambria"/>
          <w:color w:val="000000" w:themeColor="text1"/>
          <w:sz w:val="22"/>
          <w:szCs w:val="22"/>
        </w:rPr>
      </w:pPr>
      <w:r w:rsidRPr="00C80A19">
        <w:rPr>
          <w:rFonts w:ascii="Cambria" w:hAnsi="Cambria"/>
          <w:color w:val="000000" w:themeColor="text1"/>
          <w:sz w:val="22"/>
          <w:szCs w:val="22"/>
        </w:rPr>
        <w:t>Patty Linduska, R.N.</w:t>
      </w:r>
    </w:p>
    <w:p w14:paraId="6187D9C8" w14:textId="77777777" w:rsidR="00C80A19" w:rsidRPr="00C80A19" w:rsidRDefault="00C80A19" w:rsidP="00C80A19">
      <w:pPr>
        <w:rPr>
          <w:rFonts w:ascii="Cambria" w:hAnsi="Cambria"/>
          <w:color w:val="000000" w:themeColor="text1"/>
          <w:sz w:val="22"/>
          <w:szCs w:val="22"/>
        </w:rPr>
      </w:pPr>
      <w:r w:rsidRPr="00C80A19">
        <w:rPr>
          <w:rFonts w:ascii="Cambria" w:hAnsi="Cambria"/>
          <w:color w:val="000000" w:themeColor="text1"/>
          <w:sz w:val="22"/>
          <w:szCs w:val="22"/>
        </w:rPr>
        <w:t>Senior Director of Training and TA</w:t>
      </w:r>
    </w:p>
    <w:p w14:paraId="33BAB25C" w14:textId="77777777" w:rsidR="00C80A19" w:rsidRPr="00C80A19" w:rsidRDefault="00C80A19" w:rsidP="00C80A19">
      <w:pPr>
        <w:rPr>
          <w:rFonts w:ascii="Cambria" w:hAnsi="Cambria"/>
          <w:color w:val="000000" w:themeColor="text1"/>
          <w:sz w:val="22"/>
          <w:szCs w:val="22"/>
        </w:rPr>
      </w:pPr>
      <w:r w:rsidRPr="00C80A19">
        <w:rPr>
          <w:rFonts w:ascii="Cambria" w:hAnsi="Cambria"/>
          <w:color w:val="000000" w:themeColor="text1"/>
          <w:sz w:val="22"/>
          <w:szCs w:val="22"/>
        </w:rPr>
        <w:t>Alaska Primary Care Association</w:t>
      </w:r>
    </w:p>
    <w:p w14:paraId="1C59520F" w14:textId="77777777" w:rsidR="00C80A19" w:rsidRPr="00C80A19" w:rsidRDefault="00C80A19" w:rsidP="00C80A19">
      <w:pPr>
        <w:rPr>
          <w:rFonts w:ascii="Cambria" w:hAnsi="Cambria"/>
          <w:bCs/>
          <w:sz w:val="22"/>
          <w:szCs w:val="22"/>
        </w:rPr>
      </w:pPr>
      <w:r w:rsidRPr="00C80A19">
        <w:rPr>
          <w:rFonts w:ascii="Cambria" w:hAnsi="Cambria"/>
          <w:bCs/>
          <w:sz w:val="22"/>
          <w:szCs w:val="22"/>
        </w:rPr>
        <w:t>1231 Gambell St, Ste. 200</w:t>
      </w:r>
    </w:p>
    <w:p w14:paraId="29ADCCBD" w14:textId="77777777" w:rsidR="00C80A19" w:rsidRPr="00C80A19" w:rsidRDefault="00C80A19" w:rsidP="00C80A19">
      <w:pPr>
        <w:rPr>
          <w:rFonts w:ascii="Cambria" w:hAnsi="Cambria"/>
          <w:sz w:val="22"/>
          <w:szCs w:val="22"/>
        </w:rPr>
      </w:pPr>
      <w:r w:rsidRPr="00C80A19">
        <w:rPr>
          <w:rFonts w:ascii="Cambria" w:hAnsi="Cambria"/>
          <w:bCs/>
          <w:sz w:val="22"/>
          <w:szCs w:val="22"/>
        </w:rPr>
        <w:t>Anchorage, AK 99501</w:t>
      </w:r>
    </w:p>
    <w:p w14:paraId="0B94267C" w14:textId="52899E20" w:rsidR="00C80A19" w:rsidRPr="00C80A19" w:rsidRDefault="00483830" w:rsidP="00C80A19">
      <w:pPr>
        <w:rPr>
          <w:rFonts w:ascii="Cambria" w:hAnsi="Cambria"/>
          <w:color w:val="000000" w:themeColor="text1"/>
          <w:sz w:val="22"/>
          <w:szCs w:val="22"/>
        </w:rPr>
      </w:pPr>
      <w:r>
        <w:rPr>
          <w:rFonts w:ascii="Cambria" w:hAnsi="Cambria"/>
          <w:color w:val="000000" w:themeColor="text1"/>
          <w:sz w:val="22"/>
          <w:szCs w:val="22"/>
        </w:rPr>
        <w:t>Phone: 907-929-2730</w:t>
      </w:r>
    </w:p>
    <w:p w14:paraId="6D682F03" w14:textId="77777777" w:rsidR="00C80A19" w:rsidRPr="00C80A19" w:rsidRDefault="00C80A19" w:rsidP="00C80A19">
      <w:pPr>
        <w:rPr>
          <w:rFonts w:ascii="Cambria" w:hAnsi="Cambria"/>
          <w:color w:val="000000" w:themeColor="text1"/>
          <w:sz w:val="22"/>
          <w:szCs w:val="22"/>
        </w:rPr>
      </w:pPr>
      <w:r w:rsidRPr="00C80A19">
        <w:rPr>
          <w:rFonts w:ascii="Cambria" w:hAnsi="Cambria"/>
          <w:color w:val="000000" w:themeColor="text1"/>
          <w:sz w:val="22"/>
          <w:szCs w:val="22"/>
        </w:rPr>
        <w:t xml:space="preserve">E-mail: </w:t>
      </w:r>
      <w:hyperlink r:id="rId12" w:history="1">
        <w:r w:rsidRPr="00C80A19">
          <w:rPr>
            <w:rStyle w:val="Hyperlink"/>
            <w:rFonts w:ascii="Cambria" w:hAnsi="Cambria"/>
            <w:sz w:val="22"/>
            <w:szCs w:val="22"/>
          </w:rPr>
          <w:t>PattyL@AlaskaPCA.org</w:t>
        </w:r>
      </w:hyperlink>
      <w:r w:rsidRPr="00C80A19">
        <w:rPr>
          <w:rFonts w:ascii="Cambria" w:hAnsi="Cambria"/>
          <w:color w:val="000000" w:themeColor="text1"/>
          <w:sz w:val="22"/>
          <w:szCs w:val="22"/>
        </w:rPr>
        <w:t xml:space="preserve"> </w:t>
      </w:r>
    </w:p>
    <w:p w14:paraId="50E06A0B" w14:textId="77777777" w:rsidR="00C80A19" w:rsidRPr="00C80A19" w:rsidRDefault="00C80A19" w:rsidP="00C80A19">
      <w:pPr>
        <w:rPr>
          <w:rFonts w:ascii="Cambria" w:hAnsi="Cambria"/>
          <w:color w:val="000000" w:themeColor="text1"/>
          <w:sz w:val="22"/>
          <w:szCs w:val="22"/>
        </w:rPr>
      </w:pPr>
      <w:r w:rsidRPr="00C80A19">
        <w:rPr>
          <w:rFonts w:ascii="Cambria" w:hAnsi="Cambria"/>
          <w:color w:val="000000" w:themeColor="text1"/>
          <w:sz w:val="22"/>
          <w:szCs w:val="22"/>
        </w:rPr>
        <w:t xml:space="preserve">Website: </w:t>
      </w:r>
      <w:hyperlink r:id="rId13" w:history="1">
        <w:r w:rsidRPr="00C80A19">
          <w:rPr>
            <w:rStyle w:val="Hyperlink"/>
            <w:rFonts w:ascii="Cambria" w:hAnsi="Cambria"/>
            <w:sz w:val="22"/>
            <w:szCs w:val="22"/>
          </w:rPr>
          <w:t>www.alaskapca.org</w:t>
        </w:r>
      </w:hyperlink>
      <w:r w:rsidRPr="00C80A19">
        <w:rPr>
          <w:rFonts w:ascii="Cambria" w:hAnsi="Cambria"/>
          <w:color w:val="000000" w:themeColor="text1"/>
          <w:sz w:val="22"/>
          <w:szCs w:val="22"/>
        </w:rPr>
        <w:t xml:space="preserve">  | </w:t>
      </w:r>
      <w:hyperlink r:id="rId14" w:history="1">
        <w:r w:rsidRPr="00C80A19">
          <w:rPr>
            <w:rStyle w:val="Hyperlink"/>
            <w:rFonts w:ascii="Cambria" w:hAnsi="Cambria"/>
            <w:sz w:val="22"/>
            <w:szCs w:val="22"/>
          </w:rPr>
          <w:t>www.apcaapprentice.com</w:t>
        </w:r>
      </w:hyperlink>
    </w:p>
    <w:p w14:paraId="6BB50F47" w14:textId="77777777" w:rsidR="00C80A19" w:rsidRPr="003C157F" w:rsidRDefault="00C80A19" w:rsidP="003C157F">
      <w:pPr>
        <w:rPr>
          <w:rFonts w:ascii="Cambria" w:hAnsi="Cambria" w:cs="Arial"/>
          <w:color w:val="000000"/>
          <w:sz w:val="22"/>
          <w:szCs w:val="22"/>
        </w:rPr>
      </w:pPr>
    </w:p>
    <w:p w14:paraId="1952FAD1" w14:textId="14CCDAD8" w:rsidR="003C157F" w:rsidRPr="003C157F" w:rsidRDefault="00D30A6E" w:rsidP="003C157F">
      <w:pPr>
        <w:rPr>
          <w:rFonts w:ascii="Cambria" w:hAnsi="Cambria" w:cs="Arial"/>
          <w:color w:val="000000"/>
          <w:sz w:val="22"/>
          <w:szCs w:val="22"/>
        </w:rPr>
      </w:pPr>
      <w:r>
        <w:rPr>
          <w:rFonts w:ascii="Cambria" w:hAnsi="Cambria" w:cs="Arial"/>
          <w:color w:val="000000"/>
          <w:sz w:val="22"/>
          <w:szCs w:val="22"/>
        </w:rPr>
        <w:t xml:space="preserve">Instructional </w:t>
      </w:r>
      <w:r w:rsidR="003C157F" w:rsidRPr="003C157F">
        <w:rPr>
          <w:rFonts w:ascii="Cambria" w:hAnsi="Cambria" w:cs="Arial"/>
          <w:color w:val="000000"/>
          <w:sz w:val="22"/>
          <w:szCs w:val="22"/>
        </w:rPr>
        <w:t>References:</w:t>
      </w:r>
    </w:p>
    <w:p w14:paraId="1F6CD29C" w14:textId="34EEE0D9" w:rsidR="003C157F" w:rsidRPr="00A876CC" w:rsidRDefault="00C63F23" w:rsidP="00C63F23">
      <w:pPr>
        <w:pStyle w:val="ListParagraph"/>
        <w:numPr>
          <w:ilvl w:val="0"/>
          <w:numId w:val="33"/>
        </w:numPr>
        <w:ind w:left="360"/>
        <w:rPr>
          <w:rFonts w:ascii="Cambria" w:hAnsi="Cambria" w:cs="Arial"/>
          <w:color w:val="000000"/>
        </w:rPr>
      </w:pPr>
      <w:r w:rsidRPr="00483830">
        <w:rPr>
          <w:rFonts w:ascii="Cambria" w:hAnsi="Cambria"/>
          <w:i/>
          <w:iCs/>
        </w:rPr>
        <w:t>Foundations for Community Health Workers, 2nd Edition</w:t>
      </w:r>
      <w:r>
        <w:rPr>
          <w:rFonts w:ascii="Cambria" w:hAnsi="Cambria"/>
        </w:rPr>
        <w:t xml:space="preserve">, </w:t>
      </w:r>
      <w:r w:rsidR="003C157F" w:rsidRPr="00A876CC">
        <w:rPr>
          <w:rFonts w:ascii="Cambria" w:hAnsi="Cambria"/>
        </w:rPr>
        <w:t>Berthold, T.</w:t>
      </w:r>
      <w:r>
        <w:rPr>
          <w:rFonts w:ascii="Cambria" w:hAnsi="Cambria"/>
        </w:rPr>
        <w:t xml:space="preserve">, </w:t>
      </w:r>
      <w:r w:rsidR="003C157F" w:rsidRPr="00A876CC">
        <w:rPr>
          <w:rFonts w:ascii="Cambria" w:hAnsi="Cambria"/>
        </w:rPr>
        <w:t>John Wiley &amp; Sons</w:t>
      </w:r>
      <w:r>
        <w:rPr>
          <w:rFonts w:ascii="Cambria" w:hAnsi="Cambria"/>
        </w:rPr>
        <w:t>, 2016.</w:t>
      </w:r>
    </w:p>
    <w:p w14:paraId="2CD8645E" w14:textId="77777777" w:rsidR="003C157F" w:rsidRPr="00A876CC" w:rsidRDefault="003C157F" w:rsidP="00C63F23">
      <w:pPr>
        <w:pStyle w:val="ListParagraph"/>
        <w:numPr>
          <w:ilvl w:val="0"/>
          <w:numId w:val="33"/>
        </w:numPr>
        <w:ind w:left="360"/>
        <w:rPr>
          <w:rFonts w:ascii="Cambria" w:hAnsi="Cambria" w:cs="Arial"/>
          <w:color w:val="000000"/>
        </w:rPr>
      </w:pPr>
      <w:r w:rsidRPr="009B6E85">
        <w:rPr>
          <w:rFonts w:ascii="Cambria" w:hAnsi="Cambria" w:cs="Arial"/>
          <w:i/>
          <w:color w:val="000000"/>
        </w:rPr>
        <w:t>Community Health Worker Certificate Program</w:t>
      </w:r>
      <w:r w:rsidRPr="00A876CC">
        <w:rPr>
          <w:rFonts w:ascii="Cambria" w:hAnsi="Cambria" w:cs="Arial"/>
          <w:color w:val="000000"/>
        </w:rPr>
        <w:t>, City College of San Francisco.</w:t>
      </w:r>
    </w:p>
    <w:p w14:paraId="0666DBA3" w14:textId="77777777" w:rsidR="003C157F" w:rsidRPr="003C157F" w:rsidRDefault="003C157F" w:rsidP="003C157F">
      <w:pPr>
        <w:jc w:val="both"/>
        <w:rPr>
          <w:rFonts w:ascii="Cambria" w:hAnsi="Cambria" w:cs="Arial"/>
          <w:color w:val="000000" w:themeColor="text1"/>
          <w:sz w:val="22"/>
          <w:szCs w:val="22"/>
        </w:rPr>
      </w:pPr>
      <w:r w:rsidRPr="003C157F">
        <w:rPr>
          <w:rFonts w:ascii="Cambria" w:hAnsi="Cambria" w:cs="Arial"/>
          <w:color w:val="000000" w:themeColor="text1"/>
          <w:sz w:val="22"/>
          <w:szCs w:val="22"/>
        </w:rPr>
        <w:t>The related instruction outlines the courses that provide the technical ability that supplements the on-the-job training. It is through the combination of both the on-the-job training and the related technical instruction that the apprentice can reach the skilled level of the occupation. Under a registered apprenticeship, 144 hours of related instruction each year of the apprenticeship is recommended. The following is the suggested course curriculum during the term of apprenticeship.</w:t>
      </w:r>
    </w:p>
    <w:p w14:paraId="3304C32C" w14:textId="77777777" w:rsidR="003C157F" w:rsidRDefault="003C157F" w:rsidP="003C157F">
      <w:pPr>
        <w:rPr>
          <w:rFonts w:ascii="Cambria" w:hAnsi="Cambria" w:cs="Arial"/>
          <w:color w:val="000000"/>
          <w:sz w:val="22"/>
          <w:szCs w:val="22"/>
        </w:rPr>
      </w:pPr>
    </w:p>
    <w:p w14:paraId="0E84A682" w14:textId="77777777" w:rsidR="00923F10" w:rsidRPr="003C157F" w:rsidRDefault="00923F10" w:rsidP="003C157F">
      <w:pPr>
        <w:rPr>
          <w:rFonts w:ascii="Cambria" w:hAnsi="Cambria"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4"/>
        <w:gridCol w:w="13"/>
        <w:gridCol w:w="1433"/>
      </w:tblGrid>
      <w:tr w:rsidR="00395D53" w:rsidRPr="00547CA1" w14:paraId="7A9222D7" w14:textId="77777777" w:rsidTr="00395D53">
        <w:tc>
          <w:tcPr>
            <w:tcW w:w="9350" w:type="dxa"/>
            <w:gridSpan w:val="3"/>
            <w:shd w:val="clear" w:color="auto" w:fill="D9E2F3" w:themeFill="accent1" w:themeFillTint="33"/>
          </w:tcPr>
          <w:p w14:paraId="651BE7A2" w14:textId="2361926D" w:rsidR="00395D53" w:rsidRPr="002F70FD" w:rsidRDefault="00395D53" w:rsidP="00B1045B">
            <w:pPr>
              <w:spacing w:before="120" w:after="120"/>
              <w:rPr>
                <w:rFonts w:ascii="Cambria" w:hAnsi="Cambria"/>
                <w:b/>
                <w:sz w:val="22"/>
                <w:szCs w:val="22"/>
              </w:rPr>
            </w:pPr>
            <w:r w:rsidRPr="002F70FD">
              <w:rPr>
                <w:rFonts w:ascii="Cambria" w:hAnsi="Cambria"/>
                <w:b/>
                <w:sz w:val="22"/>
                <w:szCs w:val="22"/>
              </w:rPr>
              <w:t>Part 1: Introduction to Community Health Work: The Big Picture</w:t>
            </w:r>
          </w:p>
        </w:tc>
      </w:tr>
      <w:tr w:rsidR="00EA096A" w:rsidRPr="00547CA1" w14:paraId="0970B61B" w14:textId="77777777" w:rsidTr="00395D53">
        <w:tc>
          <w:tcPr>
            <w:tcW w:w="7917" w:type="dxa"/>
            <w:gridSpan w:val="2"/>
            <w:shd w:val="clear" w:color="auto" w:fill="auto"/>
          </w:tcPr>
          <w:p w14:paraId="31D92BD2" w14:textId="075058D3" w:rsidR="00EA096A" w:rsidRPr="00547CA1" w:rsidRDefault="00EA096A" w:rsidP="005258FC">
            <w:pPr>
              <w:spacing w:before="240"/>
              <w:rPr>
                <w:rFonts w:ascii="Cambria" w:hAnsi="Cambria"/>
                <w:b/>
                <w:sz w:val="22"/>
                <w:szCs w:val="22"/>
              </w:rPr>
            </w:pPr>
            <w:r w:rsidRPr="00547CA1">
              <w:rPr>
                <w:rFonts w:ascii="Cambria" w:hAnsi="Cambria"/>
                <w:b/>
                <w:sz w:val="22"/>
                <w:szCs w:val="22"/>
              </w:rPr>
              <w:t xml:space="preserve">Chapter 1 </w:t>
            </w:r>
            <w:r w:rsidR="005258FC">
              <w:rPr>
                <w:rFonts w:ascii="Cambria" w:hAnsi="Cambria"/>
                <w:b/>
                <w:sz w:val="22"/>
                <w:szCs w:val="22"/>
              </w:rPr>
              <w:t xml:space="preserve">- </w:t>
            </w:r>
            <w:r w:rsidRPr="00547CA1">
              <w:rPr>
                <w:rFonts w:ascii="Cambria" w:hAnsi="Cambria"/>
                <w:b/>
                <w:sz w:val="22"/>
                <w:szCs w:val="22"/>
              </w:rPr>
              <w:t xml:space="preserve">The Role of Community Health Workers: </w:t>
            </w:r>
          </w:p>
          <w:p w14:paraId="7372DC25" w14:textId="77777777" w:rsidR="00EA096A" w:rsidRPr="00547CA1" w:rsidRDefault="00EA096A" w:rsidP="007723D2">
            <w:pPr>
              <w:pStyle w:val="ListParagraph"/>
              <w:numPr>
                <w:ilvl w:val="1"/>
                <w:numId w:val="29"/>
              </w:numPr>
              <w:spacing w:after="0" w:line="240" w:lineRule="auto"/>
              <w:rPr>
                <w:rFonts w:ascii="Cambria" w:hAnsi="Cambria"/>
              </w:rPr>
            </w:pPr>
            <w:r w:rsidRPr="00547CA1">
              <w:rPr>
                <w:rFonts w:ascii="Cambria" w:hAnsi="Cambria"/>
              </w:rPr>
              <w:t>Roles, competencies and characteristics of CHWs</w:t>
            </w:r>
          </w:p>
          <w:p w14:paraId="187474E0" w14:textId="77777777" w:rsidR="00EA096A" w:rsidRPr="00547CA1" w:rsidRDefault="00EA096A" w:rsidP="004803C4">
            <w:pPr>
              <w:pStyle w:val="ListParagraph"/>
              <w:numPr>
                <w:ilvl w:val="1"/>
                <w:numId w:val="29"/>
              </w:numPr>
              <w:spacing w:line="240" w:lineRule="auto"/>
              <w:rPr>
                <w:rFonts w:ascii="Cambria" w:hAnsi="Cambria"/>
              </w:rPr>
            </w:pPr>
            <w:r w:rsidRPr="00547CA1">
              <w:rPr>
                <w:rFonts w:ascii="Cambria" w:hAnsi="Cambria"/>
              </w:rPr>
              <w:t xml:space="preserve">Identifying </w:t>
            </w:r>
            <w:r w:rsidR="005274EF" w:rsidRPr="00547CA1">
              <w:rPr>
                <w:rFonts w:ascii="Cambria" w:hAnsi="Cambria"/>
              </w:rPr>
              <w:t>c</w:t>
            </w:r>
            <w:r w:rsidRPr="00547CA1">
              <w:rPr>
                <w:rFonts w:ascii="Cambria" w:hAnsi="Cambria"/>
              </w:rPr>
              <w:t xml:space="preserve">haracteristics of successful CHW’s </w:t>
            </w:r>
          </w:p>
        </w:tc>
        <w:tc>
          <w:tcPr>
            <w:tcW w:w="1433" w:type="dxa"/>
            <w:shd w:val="clear" w:color="auto" w:fill="auto"/>
          </w:tcPr>
          <w:p w14:paraId="128EC037" w14:textId="306C421D" w:rsidR="00C206BB" w:rsidRPr="00547CA1" w:rsidRDefault="004A1969" w:rsidP="005258FC">
            <w:pPr>
              <w:spacing w:before="120"/>
              <w:rPr>
                <w:rFonts w:ascii="Cambria" w:hAnsi="Cambria"/>
                <w:b/>
                <w:sz w:val="22"/>
                <w:szCs w:val="22"/>
              </w:rPr>
            </w:pPr>
            <w:r w:rsidRPr="00547CA1">
              <w:rPr>
                <w:rFonts w:ascii="Cambria" w:hAnsi="Cambria"/>
                <w:b/>
                <w:sz w:val="22"/>
                <w:szCs w:val="22"/>
              </w:rPr>
              <w:t>8</w:t>
            </w:r>
            <w:r w:rsidR="00EA096A" w:rsidRPr="00547CA1">
              <w:rPr>
                <w:rFonts w:ascii="Cambria" w:hAnsi="Cambria"/>
                <w:b/>
                <w:sz w:val="22"/>
                <w:szCs w:val="22"/>
              </w:rPr>
              <w:t xml:space="preserve"> Hours</w:t>
            </w:r>
          </w:p>
        </w:tc>
      </w:tr>
      <w:tr w:rsidR="00EA096A" w:rsidRPr="00547CA1" w14:paraId="0C3DB83D" w14:textId="77777777" w:rsidTr="00395D53">
        <w:tc>
          <w:tcPr>
            <w:tcW w:w="7917" w:type="dxa"/>
            <w:gridSpan w:val="2"/>
            <w:shd w:val="clear" w:color="auto" w:fill="auto"/>
          </w:tcPr>
          <w:p w14:paraId="4406DF28" w14:textId="23261715" w:rsidR="00EA096A" w:rsidRPr="00547CA1" w:rsidRDefault="00EA096A" w:rsidP="005258FC">
            <w:pPr>
              <w:spacing w:before="240"/>
              <w:rPr>
                <w:rFonts w:ascii="Cambria" w:hAnsi="Cambria"/>
                <w:b/>
                <w:sz w:val="22"/>
                <w:szCs w:val="22"/>
              </w:rPr>
            </w:pPr>
            <w:r w:rsidRPr="00547CA1">
              <w:rPr>
                <w:rFonts w:ascii="Cambria" w:hAnsi="Cambria"/>
                <w:b/>
                <w:sz w:val="22"/>
                <w:szCs w:val="22"/>
              </w:rPr>
              <w:t xml:space="preserve">Chapter 2 </w:t>
            </w:r>
            <w:r w:rsidR="005258FC">
              <w:rPr>
                <w:rFonts w:ascii="Cambria" w:hAnsi="Cambria"/>
                <w:b/>
                <w:sz w:val="22"/>
                <w:szCs w:val="22"/>
              </w:rPr>
              <w:t xml:space="preserve">- </w:t>
            </w:r>
            <w:r w:rsidRPr="00547CA1">
              <w:rPr>
                <w:rFonts w:ascii="Cambria" w:hAnsi="Cambria"/>
                <w:b/>
                <w:sz w:val="22"/>
                <w:szCs w:val="22"/>
              </w:rPr>
              <w:t xml:space="preserve">The Evolution of the Community </w:t>
            </w:r>
            <w:r w:rsidR="00923F10">
              <w:rPr>
                <w:rFonts w:ascii="Cambria" w:hAnsi="Cambria"/>
                <w:b/>
                <w:sz w:val="22"/>
                <w:szCs w:val="22"/>
              </w:rPr>
              <w:t xml:space="preserve"> Health Worker</w:t>
            </w:r>
          </w:p>
          <w:p w14:paraId="56ABE7F5" w14:textId="77777777" w:rsidR="00EA096A" w:rsidRPr="00547CA1" w:rsidRDefault="00EA096A" w:rsidP="007723D2">
            <w:pPr>
              <w:pStyle w:val="ListParagraph"/>
              <w:numPr>
                <w:ilvl w:val="1"/>
                <w:numId w:val="29"/>
              </w:numPr>
              <w:spacing w:after="0" w:line="240" w:lineRule="auto"/>
              <w:rPr>
                <w:rFonts w:ascii="Cambria" w:hAnsi="Cambria"/>
              </w:rPr>
            </w:pPr>
            <w:r w:rsidRPr="00547CA1">
              <w:rPr>
                <w:rFonts w:ascii="Cambria" w:hAnsi="Cambria"/>
              </w:rPr>
              <w:t xml:space="preserve">History of </w:t>
            </w:r>
            <w:r w:rsidR="00F15920" w:rsidRPr="00547CA1">
              <w:rPr>
                <w:rFonts w:ascii="Cambria" w:hAnsi="Cambria"/>
              </w:rPr>
              <w:t>the Community Health Workers</w:t>
            </w:r>
          </w:p>
          <w:p w14:paraId="1BEE8776" w14:textId="677F2DAF" w:rsidR="00EA096A" w:rsidRPr="00547CA1" w:rsidRDefault="00EA096A" w:rsidP="007723D2">
            <w:pPr>
              <w:pStyle w:val="ListParagraph"/>
              <w:numPr>
                <w:ilvl w:val="1"/>
                <w:numId w:val="29"/>
              </w:numPr>
              <w:spacing w:after="0" w:line="240" w:lineRule="auto"/>
              <w:rPr>
                <w:rFonts w:ascii="Cambria" w:hAnsi="Cambria"/>
              </w:rPr>
            </w:pPr>
            <w:r w:rsidRPr="00547CA1">
              <w:rPr>
                <w:rFonts w:ascii="Cambria" w:hAnsi="Cambria"/>
              </w:rPr>
              <w:t xml:space="preserve">Value of </w:t>
            </w:r>
            <w:r w:rsidR="005274EF" w:rsidRPr="00547CA1">
              <w:rPr>
                <w:rFonts w:ascii="Cambria" w:hAnsi="Cambria"/>
              </w:rPr>
              <w:t>Community Health Workers</w:t>
            </w:r>
            <w:r w:rsidRPr="00547CA1">
              <w:rPr>
                <w:rFonts w:ascii="Cambria" w:hAnsi="Cambria"/>
              </w:rPr>
              <w:t xml:space="preserve"> as advocates</w:t>
            </w:r>
          </w:p>
          <w:p w14:paraId="28CF6B19" w14:textId="77777777" w:rsidR="00EA096A" w:rsidRPr="00547CA1" w:rsidRDefault="005274EF" w:rsidP="004803C4">
            <w:pPr>
              <w:pStyle w:val="ListParagraph"/>
              <w:numPr>
                <w:ilvl w:val="1"/>
                <w:numId w:val="29"/>
              </w:numPr>
              <w:spacing w:line="240" w:lineRule="auto"/>
              <w:rPr>
                <w:rFonts w:ascii="Cambria" w:hAnsi="Cambria"/>
              </w:rPr>
            </w:pPr>
            <w:r w:rsidRPr="00547CA1">
              <w:rPr>
                <w:rFonts w:ascii="Cambria" w:hAnsi="Cambria"/>
              </w:rPr>
              <w:t>Community Health Worker’s</w:t>
            </w:r>
            <w:r w:rsidR="00EA096A" w:rsidRPr="00547CA1">
              <w:rPr>
                <w:rFonts w:ascii="Cambria" w:hAnsi="Cambria"/>
              </w:rPr>
              <w:t xml:space="preserve"> scope of practice</w:t>
            </w:r>
          </w:p>
        </w:tc>
        <w:tc>
          <w:tcPr>
            <w:tcW w:w="1433" w:type="dxa"/>
            <w:shd w:val="clear" w:color="auto" w:fill="auto"/>
          </w:tcPr>
          <w:p w14:paraId="64D2F63F" w14:textId="44311380" w:rsidR="00C206BB" w:rsidRPr="00547CA1" w:rsidRDefault="004A1969" w:rsidP="005258FC">
            <w:pPr>
              <w:spacing w:before="120"/>
              <w:rPr>
                <w:rFonts w:ascii="Cambria" w:hAnsi="Cambria"/>
                <w:b/>
                <w:sz w:val="22"/>
                <w:szCs w:val="22"/>
              </w:rPr>
            </w:pPr>
            <w:r w:rsidRPr="00547CA1">
              <w:rPr>
                <w:rFonts w:ascii="Cambria" w:hAnsi="Cambria"/>
                <w:b/>
                <w:sz w:val="22"/>
                <w:szCs w:val="22"/>
              </w:rPr>
              <w:t>8</w:t>
            </w:r>
            <w:r w:rsidR="00EA096A" w:rsidRPr="00547CA1">
              <w:rPr>
                <w:rFonts w:ascii="Cambria" w:hAnsi="Cambria"/>
                <w:b/>
                <w:sz w:val="22"/>
                <w:szCs w:val="22"/>
              </w:rPr>
              <w:t xml:space="preserve"> Hours</w:t>
            </w:r>
          </w:p>
        </w:tc>
      </w:tr>
      <w:tr w:rsidR="00EA096A" w:rsidRPr="00547CA1" w14:paraId="6D75DAD5" w14:textId="77777777" w:rsidTr="00395D53">
        <w:tc>
          <w:tcPr>
            <w:tcW w:w="7917" w:type="dxa"/>
            <w:gridSpan w:val="2"/>
            <w:shd w:val="clear" w:color="auto" w:fill="auto"/>
          </w:tcPr>
          <w:p w14:paraId="36D1BE79" w14:textId="6AC5038D" w:rsidR="00EA096A" w:rsidRPr="00547CA1" w:rsidRDefault="005274EF" w:rsidP="005258FC">
            <w:pPr>
              <w:spacing w:before="240"/>
              <w:rPr>
                <w:rFonts w:ascii="Cambria" w:hAnsi="Cambria"/>
                <w:b/>
                <w:sz w:val="22"/>
                <w:szCs w:val="22"/>
              </w:rPr>
            </w:pPr>
            <w:r w:rsidRPr="00547CA1">
              <w:rPr>
                <w:rFonts w:ascii="Cambria" w:hAnsi="Cambria"/>
                <w:b/>
                <w:sz w:val="22"/>
                <w:szCs w:val="22"/>
              </w:rPr>
              <w:t>Chapter</w:t>
            </w:r>
            <w:r w:rsidR="00EA096A" w:rsidRPr="00547CA1">
              <w:rPr>
                <w:rFonts w:ascii="Cambria" w:hAnsi="Cambria"/>
                <w:b/>
                <w:sz w:val="22"/>
                <w:szCs w:val="22"/>
              </w:rPr>
              <w:t xml:space="preserve"> 3 </w:t>
            </w:r>
            <w:r w:rsidR="005258FC">
              <w:rPr>
                <w:rFonts w:ascii="Cambria" w:hAnsi="Cambria"/>
                <w:b/>
                <w:sz w:val="22"/>
                <w:szCs w:val="22"/>
              </w:rPr>
              <w:t xml:space="preserve">- </w:t>
            </w:r>
            <w:r w:rsidR="00EA096A" w:rsidRPr="00547CA1">
              <w:rPr>
                <w:rFonts w:ascii="Cambria" w:hAnsi="Cambria"/>
                <w:b/>
                <w:sz w:val="22"/>
                <w:szCs w:val="22"/>
              </w:rPr>
              <w:t xml:space="preserve">Introduction to Public Health </w:t>
            </w:r>
          </w:p>
          <w:p w14:paraId="2784F848" w14:textId="6C358D7D" w:rsidR="00F15920" w:rsidRPr="00547CA1" w:rsidRDefault="00EA096A" w:rsidP="007723D2">
            <w:pPr>
              <w:pStyle w:val="ListParagraph"/>
              <w:numPr>
                <w:ilvl w:val="1"/>
                <w:numId w:val="29"/>
              </w:numPr>
              <w:spacing w:after="0" w:line="240" w:lineRule="auto"/>
              <w:rPr>
                <w:rFonts w:ascii="Cambria" w:hAnsi="Cambria"/>
              </w:rPr>
            </w:pPr>
            <w:r w:rsidRPr="00547CA1">
              <w:rPr>
                <w:rFonts w:ascii="Cambria" w:hAnsi="Cambria"/>
              </w:rPr>
              <w:t>D</w:t>
            </w:r>
            <w:r w:rsidR="00F15920" w:rsidRPr="00547CA1">
              <w:rPr>
                <w:rFonts w:ascii="Cambria" w:hAnsi="Cambria"/>
              </w:rPr>
              <w:t xml:space="preserve">efine </w:t>
            </w:r>
            <w:r w:rsidR="005274EF" w:rsidRPr="00547CA1">
              <w:rPr>
                <w:rFonts w:ascii="Cambria" w:hAnsi="Cambria"/>
              </w:rPr>
              <w:t xml:space="preserve">public </w:t>
            </w:r>
            <w:r w:rsidR="00F15920" w:rsidRPr="00547CA1">
              <w:rPr>
                <w:rFonts w:ascii="Cambria" w:hAnsi="Cambria"/>
              </w:rPr>
              <w:t>health</w:t>
            </w:r>
            <w:r w:rsidR="005274EF" w:rsidRPr="00547CA1">
              <w:rPr>
                <w:rFonts w:ascii="Cambria" w:hAnsi="Cambria"/>
              </w:rPr>
              <w:t xml:space="preserve"> in the USA</w:t>
            </w:r>
          </w:p>
          <w:p w14:paraId="3335B135" w14:textId="77777777" w:rsidR="00EA096A" w:rsidRPr="00547CA1" w:rsidRDefault="005274EF" w:rsidP="004803C4">
            <w:pPr>
              <w:pStyle w:val="ListParagraph"/>
              <w:numPr>
                <w:ilvl w:val="1"/>
                <w:numId w:val="29"/>
              </w:numPr>
              <w:spacing w:line="240" w:lineRule="auto"/>
              <w:rPr>
                <w:rFonts w:ascii="Cambria" w:hAnsi="Cambria"/>
              </w:rPr>
            </w:pPr>
            <w:r w:rsidRPr="00547CA1">
              <w:rPr>
                <w:rFonts w:ascii="Cambria" w:hAnsi="Cambria"/>
              </w:rPr>
              <w:t xml:space="preserve">Identify public </w:t>
            </w:r>
            <w:r w:rsidR="00EA096A" w:rsidRPr="00547CA1">
              <w:rPr>
                <w:rFonts w:ascii="Cambria" w:hAnsi="Cambria"/>
              </w:rPr>
              <w:t>health inequalities</w:t>
            </w:r>
            <w:r w:rsidRPr="00547CA1">
              <w:rPr>
                <w:rFonts w:ascii="Cambria" w:hAnsi="Cambria"/>
              </w:rPr>
              <w:t xml:space="preserve"> and</w:t>
            </w:r>
            <w:r w:rsidR="00EA096A" w:rsidRPr="00547CA1">
              <w:rPr>
                <w:rFonts w:ascii="Cambria" w:hAnsi="Cambria"/>
              </w:rPr>
              <w:t xml:space="preserve"> spectrum of prevention</w:t>
            </w:r>
          </w:p>
        </w:tc>
        <w:tc>
          <w:tcPr>
            <w:tcW w:w="1433" w:type="dxa"/>
            <w:shd w:val="clear" w:color="auto" w:fill="auto"/>
          </w:tcPr>
          <w:p w14:paraId="2DDC09EF" w14:textId="77777777" w:rsidR="00EA096A" w:rsidRPr="00547CA1" w:rsidRDefault="00C206BB" w:rsidP="005258FC">
            <w:pPr>
              <w:spacing w:before="120"/>
              <w:rPr>
                <w:rFonts w:ascii="Cambria" w:hAnsi="Cambria"/>
                <w:b/>
                <w:sz w:val="22"/>
                <w:szCs w:val="22"/>
              </w:rPr>
            </w:pPr>
            <w:r w:rsidRPr="00547CA1">
              <w:rPr>
                <w:rFonts w:ascii="Cambria" w:hAnsi="Cambria"/>
                <w:b/>
                <w:sz w:val="22"/>
                <w:szCs w:val="22"/>
              </w:rPr>
              <w:t>8</w:t>
            </w:r>
            <w:r w:rsidR="00EA096A" w:rsidRPr="00547CA1">
              <w:rPr>
                <w:rFonts w:ascii="Cambria" w:hAnsi="Cambria"/>
                <w:b/>
                <w:sz w:val="22"/>
                <w:szCs w:val="22"/>
              </w:rPr>
              <w:t xml:space="preserve"> Hours</w:t>
            </w:r>
          </w:p>
        </w:tc>
      </w:tr>
      <w:tr w:rsidR="00EA096A" w:rsidRPr="00547CA1" w14:paraId="01DAE4EA" w14:textId="77777777" w:rsidTr="00395D53">
        <w:trPr>
          <w:trHeight w:val="1277"/>
        </w:trPr>
        <w:tc>
          <w:tcPr>
            <w:tcW w:w="7917" w:type="dxa"/>
            <w:gridSpan w:val="2"/>
            <w:shd w:val="clear" w:color="auto" w:fill="auto"/>
          </w:tcPr>
          <w:p w14:paraId="5D590261" w14:textId="1F0DAD7B" w:rsidR="00EA096A" w:rsidRPr="00547CA1" w:rsidRDefault="00EA096A" w:rsidP="005258FC">
            <w:pPr>
              <w:spacing w:before="240"/>
              <w:rPr>
                <w:rFonts w:ascii="Cambria" w:hAnsi="Cambria"/>
                <w:b/>
                <w:sz w:val="22"/>
                <w:szCs w:val="22"/>
              </w:rPr>
            </w:pPr>
            <w:r w:rsidRPr="00547CA1">
              <w:rPr>
                <w:rFonts w:ascii="Cambria" w:hAnsi="Cambria"/>
                <w:b/>
                <w:sz w:val="22"/>
                <w:szCs w:val="22"/>
              </w:rPr>
              <w:lastRenderedPageBreak/>
              <w:t xml:space="preserve">Chapter 4 </w:t>
            </w:r>
            <w:r w:rsidR="005258FC">
              <w:rPr>
                <w:rFonts w:ascii="Cambria" w:hAnsi="Cambria"/>
                <w:b/>
                <w:sz w:val="22"/>
                <w:szCs w:val="22"/>
              </w:rPr>
              <w:t xml:space="preserve">- </w:t>
            </w:r>
            <w:r w:rsidRPr="00547CA1">
              <w:rPr>
                <w:rFonts w:ascii="Cambria" w:hAnsi="Cambria"/>
                <w:b/>
                <w:sz w:val="22"/>
                <w:szCs w:val="22"/>
              </w:rPr>
              <w:t xml:space="preserve">Health for all: Promoting Health Equality </w:t>
            </w:r>
          </w:p>
          <w:p w14:paraId="3ABD3DBF" w14:textId="77777777" w:rsidR="00F15920" w:rsidRPr="00547CA1" w:rsidRDefault="00F15920" w:rsidP="007723D2">
            <w:pPr>
              <w:numPr>
                <w:ilvl w:val="1"/>
                <w:numId w:val="29"/>
              </w:numPr>
              <w:rPr>
                <w:rFonts w:ascii="Cambria" w:hAnsi="Cambria"/>
                <w:b/>
                <w:sz w:val="22"/>
                <w:szCs w:val="22"/>
              </w:rPr>
            </w:pPr>
            <w:r w:rsidRPr="00547CA1">
              <w:rPr>
                <w:rFonts w:ascii="Cambria" w:hAnsi="Cambria"/>
                <w:sz w:val="22"/>
                <w:szCs w:val="22"/>
              </w:rPr>
              <w:t>Defining</w:t>
            </w:r>
            <w:r w:rsidR="00EA096A" w:rsidRPr="00547CA1">
              <w:rPr>
                <w:rFonts w:ascii="Cambria" w:hAnsi="Cambria"/>
                <w:sz w:val="22"/>
                <w:szCs w:val="22"/>
              </w:rPr>
              <w:t xml:space="preserve"> health inequalities</w:t>
            </w:r>
            <w:r w:rsidRPr="00547CA1">
              <w:rPr>
                <w:rFonts w:ascii="Cambria" w:hAnsi="Cambria"/>
                <w:sz w:val="22"/>
                <w:szCs w:val="22"/>
              </w:rPr>
              <w:t xml:space="preserve"> (social/health)</w:t>
            </w:r>
          </w:p>
          <w:p w14:paraId="08F6A18E" w14:textId="77777777" w:rsidR="00F15920" w:rsidRPr="00547CA1" w:rsidRDefault="00F15920" w:rsidP="007723D2">
            <w:pPr>
              <w:numPr>
                <w:ilvl w:val="1"/>
                <w:numId w:val="29"/>
              </w:numPr>
              <w:rPr>
                <w:rFonts w:ascii="Cambria" w:hAnsi="Cambria"/>
                <w:b/>
                <w:sz w:val="22"/>
                <w:szCs w:val="22"/>
              </w:rPr>
            </w:pPr>
            <w:r w:rsidRPr="00547CA1">
              <w:rPr>
                <w:rFonts w:ascii="Cambria" w:hAnsi="Cambria"/>
                <w:sz w:val="22"/>
                <w:szCs w:val="22"/>
              </w:rPr>
              <w:t xml:space="preserve">Using </w:t>
            </w:r>
            <w:r w:rsidR="00EA096A" w:rsidRPr="00547CA1">
              <w:rPr>
                <w:rFonts w:ascii="Cambria" w:hAnsi="Cambria"/>
                <w:sz w:val="22"/>
                <w:szCs w:val="22"/>
              </w:rPr>
              <w:t xml:space="preserve">data </w:t>
            </w:r>
            <w:r w:rsidRPr="00547CA1">
              <w:rPr>
                <w:rFonts w:ascii="Cambria" w:hAnsi="Cambria"/>
                <w:sz w:val="22"/>
                <w:szCs w:val="22"/>
              </w:rPr>
              <w:t xml:space="preserve">analysis to promote health justice </w:t>
            </w:r>
            <w:r w:rsidR="00EA096A" w:rsidRPr="00547CA1">
              <w:rPr>
                <w:rFonts w:ascii="Cambria" w:hAnsi="Cambria"/>
                <w:sz w:val="22"/>
                <w:szCs w:val="22"/>
              </w:rPr>
              <w:t xml:space="preserve"> </w:t>
            </w:r>
          </w:p>
          <w:p w14:paraId="78A07DE7" w14:textId="77777777" w:rsidR="00EA096A" w:rsidRPr="00547CA1" w:rsidRDefault="00F15920" w:rsidP="004803C4">
            <w:pPr>
              <w:numPr>
                <w:ilvl w:val="1"/>
                <w:numId w:val="29"/>
              </w:numPr>
              <w:spacing w:after="240"/>
              <w:rPr>
                <w:rFonts w:ascii="Cambria" w:hAnsi="Cambria"/>
                <w:b/>
                <w:sz w:val="22"/>
                <w:szCs w:val="22"/>
              </w:rPr>
            </w:pPr>
            <w:r w:rsidRPr="00547CA1">
              <w:rPr>
                <w:rFonts w:ascii="Cambria" w:hAnsi="Cambria"/>
                <w:sz w:val="22"/>
                <w:szCs w:val="22"/>
              </w:rPr>
              <w:t>P</w:t>
            </w:r>
            <w:r w:rsidR="00EA096A" w:rsidRPr="00547CA1">
              <w:rPr>
                <w:rFonts w:ascii="Cambria" w:hAnsi="Cambria"/>
                <w:sz w:val="22"/>
                <w:szCs w:val="22"/>
              </w:rPr>
              <w:t>revention and the role of the CHW in overc</w:t>
            </w:r>
            <w:r w:rsidRPr="00547CA1">
              <w:rPr>
                <w:rFonts w:ascii="Cambria" w:hAnsi="Cambria"/>
                <w:sz w:val="22"/>
                <w:szCs w:val="22"/>
              </w:rPr>
              <w:t>oming health inequalities</w:t>
            </w:r>
          </w:p>
        </w:tc>
        <w:tc>
          <w:tcPr>
            <w:tcW w:w="1433" w:type="dxa"/>
            <w:shd w:val="clear" w:color="auto" w:fill="auto"/>
          </w:tcPr>
          <w:p w14:paraId="400B0566" w14:textId="77777777" w:rsidR="00EA096A" w:rsidRPr="00547CA1" w:rsidRDefault="004A1969" w:rsidP="005258FC">
            <w:pPr>
              <w:spacing w:before="120"/>
              <w:rPr>
                <w:rFonts w:ascii="Cambria" w:hAnsi="Cambria"/>
                <w:b/>
                <w:sz w:val="22"/>
                <w:szCs w:val="22"/>
              </w:rPr>
            </w:pPr>
            <w:r w:rsidRPr="00547CA1">
              <w:rPr>
                <w:rFonts w:ascii="Cambria" w:hAnsi="Cambria"/>
                <w:b/>
                <w:sz w:val="22"/>
                <w:szCs w:val="22"/>
              </w:rPr>
              <w:t>8</w:t>
            </w:r>
            <w:r w:rsidR="00EA096A" w:rsidRPr="00547CA1">
              <w:rPr>
                <w:rFonts w:ascii="Cambria" w:hAnsi="Cambria"/>
                <w:b/>
                <w:sz w:val="22"/>
                <w:szCs w:val="22"/>
              </w:rPr>
              <w:t xml:space="preserve"> Hours</w:t>
            </w:r>
          </w:p>
        </w:tc>
      </w:tr>
      <w:tr w:rsidR="00395D53" w:rsidRPr="00547CA1" w14:paraId="1BBCAA9B" w14:textId="77777777" w:rsidTr="00750BB1">
        <w:tc>
          <w:tcPr>
            <w:tcW w:w="9350" w:type="dxa"/>
            <w:gridSpan w:val="3"/>
            <w:shd w:val="clear" w:color="auto" w:fill="D9E2F3" w:themeFill="accent1" w:themeFillTint="33"/>
          </w:tcPr>
          <w:p w14:paraId="42824C7A" w14:textId="29C5DB7C" w:rsidR="00395D53" w:rsidRPr="002F70FD" w:rsidRDefault="00395D53" w:rsidP="00395D53">
            <w:pPr>
              <w:spacing w:before="120" w:after="120"/>
              <w:rPr>
                <w:rFonts w:ascii="Cambria" w:hAnsi="Cambria"/>
                <w:b/>
                <w:sz w:val="22"/>
                <w:szCs w:val="22"/>
              </w:rPr>
            </w:pPr>
            <w:r w:rsidRPr="002F70FD">
              <w:rPr>
                <w:rFonts w:ascii="Cambria" w:hAnsi="Cambria"/>
                <w:b/>
                <w:sz w:val="22"/>
                <w:szCs w:val="22"/>
              </w:rPr>
              <w:t>Part 2: Core Competencies for Providing Direct Services</w:t>
            </w:r>
          </w:p>
        </w:tc>
      </w:tr>
      <w:tr w:rsidR="00F15920" w:rsidRPr="00547CA1" w14:paraId="201A14CE" w14:textId="77777777" w:rsidTr="00395D53">
        <w:tc>
          <w:tcPr>
            <w:tcW w:w="7917" w:type="dxa"/>
            <w:gridSpan w:val="2"/>
            <w:shd w:val="clear" w:color="auto" w:fill="auto"/>
          </w:tcPr>
          <w:p w14:paraId="6587BEDD" w14:textId="41F6404D" w:rsidR="00F15920" w:rsidRPr="00547CA1" w:rsidRDefault="00CB70B8" w:rsidP="005258FC">
            <w:pPr>
              <w:spacing w:before="240"/>
              <w:rPr>
                <w:rFonts w:ascii="Cambria" w:hAnsi="Cambria"/>
                <w:b/>
                <w:sz w:val="22"/>
                <w:szCs w:val="22"/>
              </w:rPr>
            </w:pPr>
            <w:r w:rsidRPr="00547CA1">
              <w:rPr>
                <w:rFonts w:ascii="Cambria" w:hAnsi="Cambria"/>
                <w:b/>
                <w:sz w:val="22"/>
                <w:szCs w:val="22"/>
              </w:rPr>
              <w:t>Chapter</w:t>
            </w:r>
            <w:r w:rsidR="00F15920" w:rsidRPr="00547CA1">
              <w:rPr>
                <w:rFonts w:ascii="Cambria" w:hAnsi="Cambria"/>
                <w:b/>
                <w:sz w:val="22"/>
                <w:szCs w:val="22"/>
              </w:rPr>
              <w:t xml:space="preserve"> 6 </w:t>
            </w:r>
            <w:r w:rsidR="005258FC">
              <w:rPr>
                <w:rFonts w:ascii="Cambria" w:hAnsi="Cambria"/>
                <w:b/>
                <w:sz w:val="22"/>
                <w:szCs w:val="22"/>
              </w:rPr>
              <w:t xml:space="preserve">- </w:t>
            </w:r>
            <w:r w:rsidR="00F15920" w:rsidRPr="00547CA1">
              <w:rPr>
                <w:rFonts w:ascii="Cambria" w:hAnsi="Cambria"/>
                <w:b/>
                <w:sz w:val="22"/>
                <w:szCs w:val="22"/>
              </w:rPr>
              <w:t xml:space="preserve">Practicing Cultural Humility </w:t>
            </w:r>
          </w:p>
          <w:p w14:paraId="23B21869" w14:textId="77777777" w:rsidR="00CB70B8" w:rsidRPr="00547CA1" w:rsidRDefault="00CB70B8" w:rsidP="007723D2">
            <w:pPr>
              <w:pStyle w:val="ListParagraph"/>
              <w:numPr>
                <w:ilvl w:val="1"/>
                <w:numId w:val="29"/>
              </w:numPr>
              <w:spacing w:after="0" w:line="240" w:lineRule="auto"/>
              <w:rPr>
                <w:rFonts w:ascii="Cambria" w:hAnsi="Cambria"/>
              </w:rPr>
            </w:pPr>
            <w:r w:rsidRPr="00547CA1">
              <w:rPr>
                <w:rFonts w:ascii="Cambria" w:hAnsi="Cambria"/>
              </w:rPr>
              <w:t>Introduction to c</w:t>
            </w:r>
            <w:r w:rsidR="005274EF" w:rsidRPr="00547CA1">
              <w:rPr>
                <w:rFonts w:ascii="Cambria" w:hAnsi="Cambria"/>
              </w:rPr>
              <w:t>ultural humility</w:t>
            </w:r>
          </w:p>
          <w:p w14:paraId="025F34F6" w14:textId="5D81F61C" w:rsidR="00F15920" w:rsidRPr="00547CA1" w:rsidRDefault="00F15920" w:rsidP="007723D2">
            <w:pPr>
              <w:pStyle w:val="ListParagraph"/>
              <w:numPr>
                <w:ilvl w:val="1"/>
                <w:numId w:val="29"/>
              </w:numPr>
              <w:spacing w:after="0" w:line="240" w:lineRule="auto"/>
              <w:rPr>
                <w:rFonts w:ascii="Cambria" w:hAnsi="Cambria"/>
              </w:rPr>
            </w:pPr>
            <w:r w:rsidRPr="00547CA1">
              <w:rPr>
                <w:rFonts w:ascii="Cambria" w:hAnsi="Cambria"/>
              </w:rPr>
              <w:t>Define cultural humility (aka cultural competence) and concepts of client-centered practice</w:t>
            </w:r>
          </w:p>
          <w:p w14:paraId="197F796B" w14:textId="621BAAD3" w:rsidR="00F15920" w:rsidRPr="00547CA1" w:rsidRDefault="00F15920" w:rsidP="004803C4">
            <w:pPr>
              <w:pStyle w:val="ListParagraph"/>
              <w:numPr>
                <w:ilvl w:val="1"/>
                <w:numId w:val="29"/>
              </w:numPr>
              <w:spacing w:line="240" w:lineRule="auto"/>
              <w:rPr>
                <w:rFonts w:ascii="Cambria" w:hAnsi="Cambria"/>
              </w:rPr>
            </w:pPr>
            <w:r w:rsidRPr="00547CA1">
              <w:rPr>
                <w:rFonts w:ascii="Cambria" w:hAnsi="Cambria"/>
              </w:rPr>
              <w:t>Discuss cultural health beliefs and practices, role</w:t>
            </w:r>
            <w:r w:rsidR="00CB70B8" w:rsidRPr="00547CA1">
              <w:rPr>
                <w:rFonts w:ascii="Cambria" w:hAnsi="Cambria"/>
              </w:rPr>
              <w:t>s of culturally effective CHWs</w:t>
            </w:r>
          </w:p>
        </w:tc>
        <w:tc>
          <w:tcPr>
            <w:tcW w:w="1433" w:type="dxa"/>
            <w:shd w:val="clear" w:color="auto" w:fill="auto"/>
          </w:tcPr>
          <w:p w14:paraId="4A61AC41" w14:textId="77777777" w:rsidR="00F15920" w:rsidRPr="00547CA1" w:rsidRDefault="004A1969" w:rsidP="005258FC">
            <w:pPr>
              <w:spacing w:before="120"/>
              <w:rPr>
                <w:rFonts w:ascii="Cambria" w:hAnsi="Cambria"/>
                <w:b/>
                <w:sz w:val="22"/>
                <w:szCs w:val="22"/>
              </w:rPr>
            </w:pPr>
            <w:r w:rsidRPr="00547CA1">
              <w:rPr>
                <w:rFonts w:ascii="Cambria" w:hAnsi="Cambria"/>
                <w:b/>
                <w:sz w:val="22"/>
                <w:szCs w:val="22"/>
              </w:rPr>
              <w:t>6</w:t>
            </w:r>
            <w:r w:rsidR="00CB70B8" w:rsidRPr="00547CA1">
              <w:rPr>
                <w:rFonts w:ascii="Cambria" w:hAnsi="Cambria"/>
                <w:b/>
                <w:sz w:val="22"/>
                <w:szCs w:val="22"/>
              </w:rPr>
              <w:t xml:space="preserve"> hours</w:t>
            </w:r>
          </w:p>
        </w:tc>
      </w:tr>
      <w:tr w:rsidR="00F15920" w:rsidRPr="00547CA1" w14:paraId="24B9E89C" w14:textId="77777777" w:rsidTr="00395D53">
        <w:tc>
          <w:tcPr>
            <w:tcW w:w="7917" w:type="dxa"/>
            <w:gridSpan w:val="2"/>
            <w:shd w:val="clear" w:color="auto" w:fill="auto"/>
          </w:tcPr>
          <w:p w14:paraId="239CD87D" w14:textId="3B86EB1B" w:rsidR="00F15920" w:rsidRPr="00547CA1" w:rsidRDefault="00CB70B8" w:rsidP="005258FC">
            <w:pPr>
              <w:spacing w:before="240"/>
              <w:rPr>
                <w:rFonts w:ascii="Cambria" w:hAnsi="Cambria"/>
                <w:b/>
                <w:sz w:val="22"/>
                <w:szCs w:val="22"/>
              </w:rPr>
            </w:pPr>
            <w:r w:rsidRPr="00547CA1">
              <w:rPr>
                <w:rFonts w:ascii="Cambria" w:hAnsi="Cambria"/>
                <w:b/>
                <w:sz w:val="22"/>
                <w:szCs w:val="22"/>
              </w:rPr>
              <w:t>Chapter</w:t>
            </w:r>
            <w:r w:rsidR="00F15920" w:rsidRPr="00547CA1">
              <w:rPr>
                <w:rFonts w:ascii="Cambria" w:hAnsi="Cambria"/>
                <w:b/>
                <w:sz w:val="22"/>
                <w:szCs w:val="22"/>
              </w:rPr>
              <w:t xml:space="preserve"> 7 </w:t>
            </w:r>
            <w:r w:rsidR="005258FC">
              <w:rPr>
                <w:rFonts w:ascii="Cambria" w:hAnsi="Cambria"/>
                <w:b/>
                <w:sz w:val="22"/>
                <w:szCs w:val="22"/>
              </w:rPr>
              <w:t xml:space="preserve">- </w:t>
            </w:r>
            <w:r w:rsidR="00F15920" w:rsidRPr="00547CA1">
              <w:rPr>
                <w:rFonts w:ascii="Cambria" w:hAnsi="Cambria"/>
                <w:b/>
                <w:sz w:val="22"/>
                <w:szCs w:val="22"/>
              </w:rPr>
              <w:t>Guiding Principles</w:t>
            </w:r>
          </w:p>
          <w:p w14:paraId="5329E8FC" w14:textId="77777777" w:rsidR="00CB70B8" w:rsidRPr="00547CA1" w:rsidRDefault="00CB70B8" w:rsidP="007723D2">
            <w:pPr>
              <w:pStyle w:val="ListParagraph"/>
              <w:numPr>
                <w:ilvl w:val="1"/>
                <w:numId w:val="29"/>
              </w:numPr>
              <w:spacing w:after="0" w:line="240" w:lineRule="auto"/>
              <w:rPr>
                <w:rFonts w:ascii="Cambria" w:hAnsi="Cambria"/>
              </w:rPr>
            </w:pPr>
            <w:r w:rsidRPr="00547CA1">
              <w:rPr>
                <w:rFonts w:ascii="Cambria" w:hAnsi="Cambria"/>
              </w:rPr>
              <w:t>Ethics and professional boundaries</w:t>
            </w:r>
            <w:r w:rsidR="00F15920" w:rsidRPr="00547CA1">
              <w:rPr>
                <w:rFonts w:ascii="Cambria" w:hAnsi="Cambria"/>
              </w:rPr>
              <w:t xml:space="preserve"> </w:t>
            </w:r>
          </w:p>
          <w:p w14:paraId="09DBE085" w14:textId="77777777" w:rsidR="00CB70B8" w:rsidRPr="00547CA1" w:rsidRDefault="00CB70B8" w:rsidP="007723D2">
            <w:pPr>
              <w:pStyle w:val="ListParagraph"/>
              <w:numPr>
                <w:ilvl w:val="1"/>
                <w:numId w:val="29"/>
              </w:numPr>
              <w:spacing w:after="0" w:line="240" w:lineRule="auto"/>
              <w:rPr>
                <w:rFonts w:ascii="Cambria" w:hAnsi="Cambria"/>
              </w:rPr>
            </w:pPr>
            <w:r w:rsidRPr="00547CA1">
              <w:rPr>
                <w:rFonts w:ascii="Cambria" w:hAnsi="Cambria"/>
              </w:rPr>
              <w:t>Scope of practice</w:t>
            </w:r>
          </w:p>
          <w:p w14:paraId="5341010B" w14:textId="77777777" w:rsidR="00CB70B8" w:rsidRPr="00547CA1" w:rsidRDefault="00CB70B8" w:rsidP="007723D2">
            <w:pPr>
              <w:pStyle w:val="ListParagraph"/>
              <w:numPr>
                <w:ilvl w:val="1"/>
                <w:numId w:val="29"/>
              </w:numPr>
              <w:spacing w:after="0" w:line="240" w:lineRule="auto"/>
              <w:rPr>
                <w:rFonts w:ascii="Cambria" w:hAnsi="Cambria"/>
              </w:rPr>
            </w:pPr>
            <w:r w:rsidRPr="00547CA1">
              <w:rPr>
                <w:rFonts w:ascii="Cambria" w:hAnsi="Cambria"/>
              </w:rPr>
              <w:t>W</w:t>
            </w:r>
            <w:r w:rsidR="00F15920" w:rsidRPr="00547CA1">
              <w:rPr>
                <w:rFonts w:ascii="Cambria" w:hAnsi="Cambria"/>
              </w:rPr>
              <w:t>orkin</w:t>
            </w:r>
            <w:r w:rsidRPr="00547CA1">
              <w:rPr>
                <w:rFonts w:ascii="Cambria" w:hAnsi="Cambria"/>
              </w:rPr>
              <w:t>g with a multidisciplinary team</w:t>
            </w:r>
            <w:r w:rsidR="00F15920" w:rsidRPr="00547CA1">
              <w:rPr>
                <w:rFonts w:ascii="Cambria" w:hAnsi="Cambria"/>
              </w:rPr>
              <w:t xml:space="preserve"> </w:t>
            </w:r>
          </w:p>
          <w:p w14:paraId="7FD1DBB5" w14:textId="77777777" w:rsidR="00CB70B8" w:rsidRPr="00547CA1" w:rsidRDefault="00CB70B8" w:rsidP="007723D2">
            <w:pPr>
              <w:pStyle w:val="ListParagraph"/>
              <w:numPr>
                <w:ilvl w:val="1"/>
                <w:numId w:val="29"/>
              </w:numPr>
              <w:spacing w:after="0" w:line="240" w:lineRule="auto"/>
              <w:rPr>
                <w:rFonts w:ascii="Cambria" w:hAnsi="Cambria"/>
              </w:rPr>
            </w:pPr>
            <w:r w:rsidRPr="00547CA1">
              <w:rPr>
                <w:rFonts w:ascii="Cambria" w:hAnsi="Cambria"/>
              </w:rPr>
              <w:t>Providing client-centered practice</w:t>
            </w:r>
          </w:p>
          <w:p w14:paraId="30E6B15B" w14:textId="77777777" w:rsidR="00F15920" w:rsidRPr="00547CA1" w:rsidRDefault="00CB70B8" w:rsidP="004803C4">
            <w:pPr>
              <w:pStyle w:val="ListParagraph"/>
              <w:numPr>
                <w:ilvl w:val="1"/>
                <w:numId w:val="29"/>
              </w:numPr>
              <w:spacing w:line="240" w:lineRule="auto"/>
              <w:rPr>
                <w:rFonts w:ascii="Cambria" w:hAnsi="Cambria"/>
              </w:rPr>
            </w:pPr>
            <w:r w:rsidRPr="00547CA1">
              <w:rPr>
                <w:rFonts w:ascii="Cambria" w:hAnsi="Cambria"/>
              </w:rPr>
              <w:t>U</w:t>
            </w:r>
            <w:r w:rsidR="00F15920" w:rsidRPr="00547CA1">
              <w:rPr>
                <w:rFonts w:ascii="Cambria" w:hAnsi="Cambria"/>
              </w:rPr>
              <w:t>nderstanding behavior change</w:t>
            </w:r>
          </w:p>
        </w:tc>
        <w:tc>
          <w:tcPr>
            <w:tcW w:w="1433" w:type="dxa"/>
            <w:shd w:val="clear" w:color="auto" w:fill="auto"/>
          </w:tcPr>
          <w:p w14:paraId="1D2EBA9D" w14:textId="77777777" w:rsidR="00F15920" w:rsidRPr="00547CA1" w:rsidRDefault="00C206BB" w:rsidP="005258FC">
            <w:pPr>
              <w:spacing w:before="120"/>
              <w:rPr>
                <w:rFonts w:ascii="Cambria" w:hAnsi="Cambria"/>
                <w:b/>
                <w:sz w:val="22"/>
                <w:szCs w:val="22"/>
              </w:rPr>
            </w:pPr>
            <w:r w:rsidRPr="00547CA1">
              <w:rPr>
                <w:rFonts w:ascii="Cambria" w:hAnsi="Cambria"/>
                <w:b/>
                <w:sz w:val="22"/>
                <w:szCs w:val="22"/>
              </w:rPr>
              <w:t>12</w:t>
            </w:r>
            <w:r w:rsidR="00CB70B8" w:rsidRPr="00547CA1">
              <w:rPr>
                <w:rFonts w:ascii="Cambria" w:hAnsi="Cambria"/>
                <w:b/>
                <w:sz w:val="22"/>
                <w:szCs w:val="22"/>
              </w:rPr>
              <w:t xml:space="preserve"> Hours</w:t>
            </w:r>
          </w:p>
        </w:tc>
      </w:tr>
      <w:tr w:rsidR="00F15920" w:rsidRPr="00547CA1" w14:paraId="63C0AF50" w14:textId="77777777" w:rsidTr="00395D53">
        <w:tc>
          <w:tcPr>
            <w:tcW w:w="7917" w:type="dxa"/>
            <w:gridSpan w:val="2"/>
            <w:shd w:val="clear" w:color="auto" w:fill="auto"/>
          </w:tcPr>
          <w:p w14:paraId="0B1D7EC5" w14:textId="2FD939B0" w:rsidR="00F15920" w:rsidRPr="00547CA1" w:rsidRDefault="00CB70B8" w:rsidP="005258FC">
            <w:pPr>
              <w:spacing w:before="240"/>
              <w:rPr>
                <w:rFonts w:ascii="Cambria" w:hAnsi="Cambria"/>
                <w:b/>
                <w:sz w:val="22"/>
                <w:szCs w:val="22"/>
              </w:rPr>
            </w:pPr>
            <w:r w:rsidRPr="00547CA1">
              <w:rPr>
                <w:rFonts w:ascii="Cambria" w:hAnsi="Cambria"/>
                <w:b/>
                <w:sz w:val="22"/>
                <w:szCs w:val="22"/>
              </w:rPr>
              <w:t>Chapter</w:t>
            </w:r>
            <w:r w:rsidR="00F15920" w:rsidRPr="00547CA1">
              <w:rPr>
                <w:rFonts w:ascii="Cambria" w:hAnsi="Cambria"/>
                <w:b/>
                <w:sz w:val="22"/>
                <w:szCs w:val="22"/>
              </w:rPr>
              <w:t xml:space="preserve"> 8 </w:t>
            </w:r>
            <w:r w:rsidR="005258FC">
              <w:rPr>
                <w:rFonts w:ascii="Cambria" w:hAnsi="Cambria"/>
                <w:b/>
                <w:sz w:val="22"/>
                <w:szCs w:val="22"/>
              </w:rPr>
              <w:t xml:space="preserve">- </w:t>
            </w:r>
            <w:r w:rsidR="00F15920" w:rsidRPr="00547CA1">
              <w:rPr>
                <w:rFonts w:ascii="Cambria" w:hAnsi="Cambria"/>
                <w:b/>
                <w:sz w:val="22"/>
                <w:szCs w:val="22"/>
              </w:rPr>
              <w:t>Conducting Initial Client Interviews</w:t>
            </w:r>
          </w:p>
          <w:p w14:paraId="0594F3BB" w14:textId="77777777" w:rsidR="001062B5" w:rsidRPr="00547CA1" w:rsidRDefault="005274EF" w:rsidP="007723D2">
            <w:pPr>
              <w:pStyle w:val="ListParagraph"/>
              <w:numPr>
                <w:ilvl w:val="1"/>
                <w:numId w:val="29"/>
              </w:numPr>
              <w:spacing w:after="0" w:line="240" w:lineRule="auto"/>
              <w:rPr>
                <w:rFonts w:ascii="Cambria" w:hAnsi="Cambria"/>
              </w:rPr>
            </w:pPr>
            <w:r w:rsidRPr="00547CA1">
              <w:rPr>
                <w:rFonts w:ascii="Cambria" w:hAnsi="Cambria"/>
              </w:rPr>
              <w:t>Model t</w:t>
            </w:r>
            <w:r w:rsidR="00F15920" w:rsidRPr="00547CA1">
              <w:rPr>
                <w:rFonts w:ascii="Cambria" w:hAnsi="Cambria"/>
              </w:rPr>
              <w:t xml:space="preserve">ypes of </w:t>
            </w:r>
            <w:r w:rsidR="001062B5" w:rsidRPr="00547CA1">
              <w:rPr>
                <w:rFonts w:ascii="Cambria" w:hAnsi="Cambria"/>
              </w:rPr>
              <w:t xml:space="preserve">client </w:t>
            </w:r>
            <w:r w:rsidR="00F15920" w:rsidRPr="00547CA1">
              <w:rPr>
                <w:rFonts w:ascii="Cambria" w:hAnsi="Cambria"/>
              </w:rPr>
              <w:t>interviews</w:t>
            </w:r>
          </w:p>
          <w:p w14:paraId="3E570E32" w14:textId="77777777" w:rsidR="001062B5" w:rsidRPr="00547CA1" w:rsidRDefault="001062B5" w:rsidP="007723D2">
            <w:pPr>
              <w:pStyle w:val="ListParagraph"/>
              <w:numPr>
                <w:ilvl w:val="1"/>
                <w:numId w:val="29"/>
              </w:numPr>
              <w:spacing w:after="0" w:line="240" w:lineRule="auto"/>
              <w:rPr>
                <w:rFonts w:ascii="Cambria" w:hAnsi="Cambria"/>
              </w:rPr>
            </w:pPr>
            <w:r w:rsidRPr="00547CA1">
              <w:rPr>
                <w:rFonts w:ascii="Cambria" w:hAnsi="Cambria"/>
              </w:rPr>
              <w:t>C</w:t>
            </w:r>
            <w:r w:rsidR="00F15920" w:rsidRPr="00547CA1">
              <w:rPr>
                <w:rFonts w:ascii="Cambria" w:hAnsi="Cambria"/>
              </w:rPr>
              <w:t xml:space="preserve">lient confidentiality, informed </w:t>
            </w:r>
            <w:r w:rsidR="00BB535C" w:rsidRPr="00547CA1">
              <w:rPr>
                <w:rFonts w:ascii="Cambria" w:hAnsi="Cambria"/>
              </w:rPr>
              <w:t>consent for interview</w:t>
            </w:r>
            <w:r w:rsidR="00F15920" w:rsidRPr="00547CA1">
              <w:rPr>
                <w:rFonts w:ascii="Cambria" w:hAnsi="Cambria"/>
              </w:rPr>
              <w:t xml:space="preserve"> </w:t>
            </w:r>
          </w:p>
          <w:p w14:paraId="2CC87606" w14:textId="77777777" w:rsidR="001062B5" w:rsidRPr="00547CA1" w:rsidRDefault="001062B5" w:rsidP="007723D2">
            <w:pPr>
              <w:pStyle w:val="ListParagraph"/>
              <w:numPr>
                <w:ilvl w:val="1"/>
                <w:numId w:val="29"/>
              </w:numPr>
              <w:spacing w:after="0" w:line="240" w:lineRule="auto"/>
              <w:rPr>
                <w:rFonts w:ascii="Cambria" w:hAnsi="Cambria"/>
              </w:rPr>
            </w:pPr>
            <w:r w:rsidRPr="00547CA1">
              <w:rPr>
                <w:rFonts w:ascii="Cambria" w:hAnsi="Cambria"/>
              </w:rPr>
              <w:t>B</w:t>
            </w:r>
            <w:r w:rsidR="00F15920" w:rsidRPr="00547CA1">
              <w:rPr>
                <w:rFonts w:ascii="Cambria" w:hAnsi="Cambria"/>
              </w:rPr>
              <w:t>uilding</w:t>
            </w:r>
            <w:r w:rsidRPr="00547CA1">
              <w:rPr>
                <w:rFonts w:ascii="Cambria" w:hAnsi="Cambria"/>
              </w:rPr>
              <w:t xml:space="preserve"> rapport with clients</w:t>
            </w:r>
          </w:p>
          <w:p w14:paraId="21648033" w14:textId="77777777" w:rsidR="00F15920" w:rsidRPr="00547CA1" w:rsidRDefault="001062B5" w:rsidP="004803C4">
            <w:pPr>
              <w:pStyle w:val="ListParagraph"/>
              <w:numPr>
                <w:ilvl w:val="1"/>
                <w:numId w:val="29"/>
              </w:numPr>
              <w:spacing w:line="240" w:lineRule="auto"/>
              <w:rPr>
                <w:rFonts w:ascii="Cambria" w:hAnsi="Cambria"/>
              </w:rPr>
            </w:pPr>
            <w:r w:rsidRPr="00547CA1">
              <w:rPr>
                <w:rFonts w:ascii="Cambria" w:hAnsi="Cambria"/>
              </w:rPr>
              <w:t>Secure client</w:t>
            </w:r>
            <w:r w:rsidR="00CB70B8" w:rsidRPr="00547CA1">
              <w:rPr>
                <w:rFonts w:ascii="Cambria" w:hAnsi="Cambria"/>
              </w:rPr>
              <w:t xml:space="preserve"> documentation</w:t>
            </w:r>
          </w:p>
        </w:tc>
        <w:tc>
          <w:tcPr>
            <w:tcW w:w="1433" w:type="dxa"/>
            <w:shd w:val="clear" w:color="auto" w:fill="auto"/>
          </w:tcPr>
          <w:p w14:paraId="2796EAF6" w14:textId="77777777" w:rsidR="00F15920" w:rsidRPr="00547CA1" w:rsidRDefault="00C206BB" w:rsidP="005258FC">
            <w:pPr>
              <w:spacing w:before="120"/>
              <w:rPr>
                <w:rFonts w:ascii="Cambria" w:hAnsi="Cambria"/>
                <w:b/>
                <w:sz w:val="22"/>
                <w:szCs w:val="22"/>
              </w:rPr>
            </w:pPr>
            <w:r w:rsidRPr="00547CA1">
              <w:rPr>
                <w:rFonts w:ascii="Cambria" w:hAnsi="Cambria"/>
                <w:b/>
                <w:sz w:val="22"/>
                <w:szCs w:val="22"/>
              </w:rPr>
              <w:t>10</w:t>
            </w:r>
            <w:r w:rsidR="00CB70B8" w:rsidRPr="00547CA1">
              <w:rPr>
                <w:rFonts w:ascii="Cambria" w:hAnsi="Cambria"/>
                <w:b/>
                <w:sz w:val="22"/>
                <w:szCs w:val="22"/>
              </w:rPr>
              <w:t xml:space="preserve"> Hours</w:t>
            </w:r>
          </w:p>
        </w:tc>
      </w:tr>
      <w:tr w:rsidR="00F15920" w:rsidRPr="00547CA1" w14:paraId="01426A3D" w14:textId="77777777" w:rsidTr="00395D53">
        <w:tc>
          <w:tcPr>
            <w:tcW w:w="7917" w:type="dxa"/>
            <w:gridSpan w:val="2"/>
            <w:shd w:val="clear" w:color="auto" w:fill="auto"/>
          </w:tcPr>
          <w:p w14:paraId="721288FE" w14:textId="2CE387B0" w:rsidR="00F15920" w:rsidRPr="00547CA1" w:rsidRDefault="00CB70B8" w:rsidP="005258FC">
            <w:pPr>
              <w:spacing w:before="240"/>
              <w:rPr>
                <w:rFonts w:ascii="Cambria" w:hAnsi="Cambria"/>
                <w:sz w:val="22"/>
                <w:szCs w:val="22"/>
              </w:rPr>
            </w:pPr>
            <w:r w:rsidRPr="00547CA1">
              <w:rPr>
                <w:rFonts w:ascii="Cambria" w:hAnsi="Cambria"/>
                <w:b/>
                <w:sz w:val="22"/>
                <w:szCs w:val="22"/>
              </w:rPr>
              <w:t xml:space="preserve">Chapter </w:t>
            </w:r>
            <w:r w:rsidR="00F15920" w:rsidRPr="00547CA1">
              <w:rPr>
                <w:rFonts w:ascii="Cambria" w:hAnsi="Cambria"/>
                <w:b/>
                <w:sz w:val="22"/>
                <w:szCs w:val="22"/>
              </w:rPr>
              <w:t xml:space="preserve">9 </w:t>
            </w:r>
            <w:r w:rsidR="005258FC">
              <w:rPr>
                <w:rFonts w:ascii="Cambria" w:hAnsi="Cambria"/>
                <w:b/>
                <w:sz w:val="22"/>
                <w:szCs w:val="22"/>
              </w:rPr>
              <w:t xml:space="preserve">- </w:t>
            </w:r>
            <w:r w:rsidR="00F15920" w:rsidRPr="00547CA1">
              <w:rPr>
                <w:rFonts w:ascii="Cambria" w:hAnsi="Cambria"/>
                <w:b/>
                <w:sz w:val="22"/>
                <w:szCs w:val="22"/>
              </w:rPr>
              <w:t xml:space="preserve">Client-Centered Counseling for </w:t>
            </w:r>
            <w:r w:rsidR="00B37164">
              <w:rPr>
                <w:rFonts w:ascii="Cambria" w:hAnsi="Cambria"/>
                <w:b/>
                <w:sz w:val="22"/>
                <w:szCs w:val="22"/>
              </w:rPr>
              <w:t>B</w:t>
            </w:r>
            <w:r w:rsidR="00F15920" w:rsidRPr="00547CA1">
              <w:rPr>
                <w:rFonts w:ascii="Cambria" w:hAnsi="Cambria"/>
                <w:b/>
                <w:sz w:val="22"/>
                <w:szCs w:val="22"/>
              </w:rPr>
              <w:t xml:space="preserve">ehavior </w:t>
            </w:r>
            <w:r w:rsidR="00B37164">
              <w:rPr>
                <w:rFonts w:ascii="Cambria" w:hAnsi="Cambria"/>
                <w:b/>
                <w:sz w:val="22"/>
                <w:szCs w:val="22"/>
              </w:rPr>
              <w:t>C</w:t>
            </w:r>
            <w:r w:rsidR="00F15920" w:rsidRPr="00547CA1">
              <w:rPr>
                <w:rFonts w:ascii="Cambria" w:hAnsi="Cambria"/>
                <w:b/>
                <w:sz w:val="22"/>
                <w:szCs w:val="22"/>
              </w:rPr>
              <w:t>hange</w:t>
            </w:r>
          </w:p>
          <w:p w14:paraId="4C1E7EEB" w14:textId="77777777" w:rsidR="00CB70B8" w:rsidRPr="00547CA1" w:rsidRDefault="00CB70B8" w:rsidP="007723D2">
            <w:pPr>
              <w:pStyle w:val="ListParagraph"/>
              <w:numPr>
                <w:ilvl w:val="1"/>
                <w:numId w:val="29"/>
              </w:numPr>
              <w:spacing w:after="0" w:line="240" w:lineRule="auto"/>
              <w:rPr>
                <w:rFonts w:ascii="Cambria" w:hAnsi="Cambria"/>
              </w:rPr>
            </w:pPr>
            <w:r w:rsidRPr="00547CA1">
              <w:rPr>
                <w:rFonts w:ascii="Cambria" w:hAnsi="Cambria"/>
              </w:rPr>
              <w:t xml:space="preserve">Define and understand </w:t>
            </w:r>
            <w:r w:rsidR="00F15920" w:rsidRPr="00547CA1">
              <w:rPr>
                <w:rFonts w:ascii="Cambria" w:hAnsi="Cambria"/>
              </w:rPr>
              <w:t>clien</w:t>
            </w:r>
            <w:r w:rsidRPr="00547CA1">
              <w:rPr>
                <w:rFonts w:ascii="Cambria" w:hAnsi="Cambria"/>
              </w:rPr>
              <w:t>t-centered counseling concepts</w:t>
            </w:r>
          </w:p>
          <w:p w14:paraId="48F7E6F2" w14:textId="77777777" w:rsidR="00CB70B8" w:rsidRPr="00547CA1" w:rsidRDefault="00CB70B8" w:rsidP="007723D2">
            <w:pPr>
              <w:pStyle w:val="ListParagraph"/>
              <w:numPr>
                <w:ilvl w:val="1"/>
                <w:numId w:val="29"/>
              </w:numPr>
              <w:spacing w:after="0" w:line="240" w:lineRule="auto"/>
              <w:rPr>
                <w:rFonts w:ascii="Cambria" w:hAnsi="Cambria"/>
              </w:rPr>
            </w:pPr>
            <w:r w:rsidRPr="00547CA1">
              <w:rPr>
                <w:rFonts w:ascii="Cambria" w:hAnsi="Cambria"/>
              </w:rPr>
              <w:t xml:space="preserve">Facilitating </w:t>
            </w:r>
            <w:r w:rsidR="00F15920" w:rsidRPr="00547CA1">
              <w:rPr>
                <w:rFonts w:ascii="Cambria" w:hAnsi="Cambria"/>
              </w:rPr>
              <w:t>motivational i</w:t>
            </w:r>
            <w:r w:rsidRPr="00547CA1">
              <w:rPr>
                <w:rFonts w:ascii="Cambria" w:hAnsi="Cambria"/>
              </w:rPr>
              <w:t>nterviewing</w:t>
            </w:r>
          </w:p>
          <w:p w14:paraId="6963A921" w14:textId="77777777" w:rsidR="00F15920" w:rsidRPr="00547CA1" w:rsidRDefault="00CB70B8" w:rsidP="004803C4">
            <w:pPr>
              <w:pStyle w:val="ListParagraph"/>
              <w:numPr>
                <w:ilvl w:val="1"/>
                <w:numId w:val="29"/>
              </w:numPr>
              <w:spacing w:line="240" w:lineRule="auto"/>
              <w:rPr>
                <w:rFonts w:ascii="Cambria" w:hAnsi="Cambria"/>
              </w:rPr>
            </w:pPr>
            <w:r w:rsidRPr="00547CA1">
              <w:rPr>
                <w:rFonts w:ascii="Cambria" w:hAnsi="Cambria"/>
              </w:rPr>
              <w:t>Understanding c</w:t>
            </w:r>
            <w:r w:rsidR="00F15920" w:rsidRPr="00547CA1">
              <w:rPr>
                <w:rFonts w:ascii="Cambria" w:hAnsi="Cambria"/>
              </w:rPr>
              <w:t>hallenges to provi</w:t>
            </w:r>
            <w:r w:rsidRPr="00547CA1">
              <w:rPr>
                <w:rFonts w:ascii="Cambria" w:hAnsi="Cambria"/>
              </w:rPr>
              <w:t>ding client-centered counseling</w:t>
            </w:r>
          </w:p>
        </w:tc>
        <w:tc>
          <w:tcPr>
            <w:tcW w:w="1433" w:type="dxa"/>
            <w:shd w:val="clear" w:color="auto" w:fill="auto"/>
          </w:tcPr>
          <w:p w14:paraId="2F5C4150" w14:textId="50B7C7F7" w:rsidR="00F15920" w:rsidRPr="00547CA1" w:rsidRDefault="00B6358D" w:rsidP="005258FC">
            <w:pPr>
              <w:spacing w:before="120"/>
              <w:rPr>
                <w:rFonts w:ascii="Cambria" w:hAnsi="Cambria"/>
                <w:b/>
                <w:sz w:val="22"/>
                <w:szCs w:val="22"/>
              </w:rPr>
            </w:pPr>
            <w:r w:rsidRPr="00547CA1">
              <w:rPr>
                <w:rFonts w:ascii="Cambria" w:hAnsi="Cambria"/>
                <w:b/>
                <w:sz w:val="22"/>
                <w:szCs w:val="22"/>
              </w:rPr>
              <w:t>1</w:t>
            </w:r>
            <w:r>
              <w:rPr>
                <w:rFonts w:ascii="Cambria" w:hAnsi="Cambria"/>
                <w:b/>
                <w:sz w:val="22"/>
                <w:szCs w:val="22"/>
              </w:rPr>
              <w:t>7</w:t>
            </w:r>
            <w:r w:rsidRPr="00547CA1">
              <w:rPr>
                <w:rFonts w:ascii="Cambria" w:hAnsi="Cambria"/>
                <w:b/>
                <w:sz w:val="22"/>
                <w:szCs w:val="22"/>
              </w:rPr>
              <w:t xml:space="preserve"> </w:t>
            </w:r>
            <w:r w:rsidR="00CB70B8" w:rsidRPr="00547CA1">
              <w:rPr>
                <w:rFonts w:ascii="Cambria" w:hAnsi="Cambria"/>
                <w:b/>
                <w:sz w:val="22"/>
                <w:szCs w:val="22"/>
              </w:rPr>
              <w:t>Hours</w:t>
            </w:r>
          </w:p>
        </w:tc>
      </w:tr>
      <w:tr w:rsidR="00F15920" w:rsidRPr="00547CA1" w14:paraId="55A4045F" w14:textId="77777777" w:rsidTr="00395D53">
        <w:tc>
          <w:tcPr>
            <w:tcW w:w="7917" w:type="dxa"/>
            <w:gridSpan w:val="2"/>
            <w:shd w:val="clear" w:color="auto" w:fill="auto"/>
          </w:tcPr>
          <w:p w14:paraId="6BF26745" w14:textId="31DE0145" w:rsidR="00F15920" w:rsidRPr="00547CA1" w:rsidRDefault="00CB70B8" w:rsidP="005258FC">
            <w:pPr>
              <w:spacing w:before="240"/>
              <w:rPr>
                <w:rFonts w:ascii="Cambria" w:hAnsi="Cambria"/>
                <w:b/>
                <w:sz w:val="22"/>
                <w:szCs w:val="22"/>
              </w:rPr>
            </w:pPr>
            <w:r w:rsidRPr="00547CA1">
              <w:rPr>
                <w:rFonts w:ascii="Cambria" w:hAnsi="Cambria"/>
                <w:b/>
                <w:sz w:val="22"/>
                <w:szCs w:val="22"/>
              </w:rPr>
              <w:t xml:space="preserve">Chapter </w:t>
            </w:r>
            <w:r w:rsidR="00F15920" w:rsidRPr="00547CA1">
              <w:rPr>
                <w:rFonts w:ascii="Cambria" w:hAnsi="Cambria"/>
                <w:b/>
                <w:sz w:val="22"/>
                <w:szCs w:val="22"/>
              </w:rPr>
              <w:t xml:space="preserve">10 </w:t>
            </w:r>
            <w:r w:rsidR="005258FC">
              <w:rPr>
                <w:rFonts w:ascii="Cambria" w:hAnsi="Cambria"/>
                <w:b/>
                <w:sz w:val="22"/>
                <w:szCs w:val="22"/>
              </w:rPr>
              <w:t xml:space="preserve">- </w:t>
            </w:r>
            <w:r w:rsidR="00F15920" w:rsidRPr="00547CA1">
              <w:rPr>
                <w:rFonts w:ascii="Cambria" w:hAnsi="Cambria"/>
                <w:b/>
                <w:sz w:val="22"/>
                <w:szCs w:val="22"/>
              </w:rPr>
              <w:t>Care Management</w:t>
            </w:r>
          </w:p>
          <w:p w14:paraId="4D70BC5A" w14:textId="77777777" w:rsidR="00CB70B8" w:rsidRPr="00547CA1" w:rsidRDefault="00F15920" w:rsidP="007723D2">
            <w:pPr>
              <w:pStyle w:val="ListParagraph"/>
              <w:numPr>
                <w:ilvl w:val="1"/>
                <w:numId w:val="29"/>
              </w:numPr>
              <w:spacing w:after="0" w:line="240" w:lineRule="auto"/>
              <w:rPr>
                <w:rFonts w:ascii="Cambria" w:hAnsi="Cambria"/>
              </w:rPr>
            </w:pPr>
            <w:r w:rsidRPr="00547CA1">
              <w:rPr>
                <w:rFonts w:ascii="Cambria" w:hAnsi="Cambria"/>
              </w:rPr>
              <w:t>C</w:t>
            </w:r>
            <w:r w:rsidR="00CB70B8" w:rsidRPr="00547CA1">
              <w:rPr>
                <w:rFonts w:ascii="Cambria" w:hAnsi="Cambria"/>
              </w:rPr>
              <w:t>are coordination and</w:t>
            </w:r>
            <w:r w:rsidRPr="00547CA1">
              <w:rPr>
                <w:rFonts w:ascii="Cambria" w:hAnsi="Cambria"/>
              </w:rPr>
              <w:t xml:space="preserve"> care management concepts</w:t>
            </w:r>
          </w:p>
          <w:p w14:paraId="78F6987E" w14:textId="77777777" w:rsidR="00F421BC" w:rsidRPr="00547CA1" w:rsidRDefault="00F421BC" w:rsidP="007723D2">
            <w:pPr>
              <w:pStyle w:val="ListParagraph"/>
              <w:numPr>
                <w:ilvl w:val="1"/>
                <w:numId w:val="29"/>
              </w:numPr>
              <w:spacing w:after="0" w:line="240" w:lineRule="auto"/>
              <w:rPr>
                <w:rFonts w:ascii="Cambria" w:hAnsi="Cambria"/>
              </w:rPr>
            </w:pPr>
            <w:r w:rsidRPr="00547CA1">
              <w:rPr>
                <w:rFonts w:ascii="Cambria" w:hAnsi="Cambria"/>
              </w:rPr>
              <w:t>Understanding g</w:t>
            </w:r>
            <w:r w:rsidR="00F15920" w:rsidRPr="00547CA1">
              <w:rPr>
                <w:rFonts w:ascii="Cambria" w:hAnsi="Cambria"/>
              </w:rPr>
              <w:t>ender identity concepts</w:t>
            </w:r>
          </w:p>
          <w:p w14:paraId="274504C6" w14:textId="77777777" w:rsidR="00F421BC" w:rsidRPr="00547CA1" w:rsidRDefault="00F421BC" w:rsidP="007723D2">
            <w:pPr>
              <w:pStyle w:val="ListParagraph"/>
              <w:numPr>
                <w:ilvl w:val="1"/>
                <w:numId w:val="29"/>
              </w:numPr>
              <w:spacing w:after="0" w:line="240" w:lineRule="auto"/>
              <w:rPr>
                <w:rFonts w:ascii="Cambria" w:hAnsi="Cambria"/>
              </w:rPr>
            </w:pPr>
            <w:r w:rsidRPr="00547CA1">
              <w:rPr>
                <w:rFonts w:ascii="Cambria" w:hAnsi="Cambria"/>
              </w:rPr>
              <w:t>D</w:t>
            </w:r>
            <w:r w:rsidR="00BB535C" w:rsidRPr="00547CA1">
              <w:rPr>
                <w:rFonts w:ascii="Cambria" w:hAnsi="Cambria"/>
              </w:rPr>
              <w:t>evelop</w:t>
            </w:r>
            <w:r w:rsidR="00F15920" w:rsidRPr="00547CA1">
              <w:rPr>
                <w:rFonts w:ascii="Cambria" w:hAnsi="Cambria"/>
              </w:rPr>
              <w:t xml:space="preserve"> </w:t>
            </w:r>
            <w:r w:rsidR="00BB535C" w:rsidRPr="00547CA1">
              <w:rPr>
                <w:rFonts w:ascii="Cambria" w:hAnsi="Cambria"/>
              </w:rPr>
              <w:t xml:space="preserve">client and team </w:t>
            </w:r>
            <w:r w:rsidR="00F15920" w:rsidRPr="00547CA1">
              <w:rPr>
                <w:rFonts w:ascii="Cambria" w:hAnsi="Cambria"/>
              </w:rPr>
              <w:t xml:space="preserve">action plans </w:t>
            </w:r>
          </w:p>
          <w:p w14:paraId="1DD4E218" w14:textId="77777777" w:rsidR="00F421BC" w:rsidRPr="00547CA1" w:rsidRDefault="00BB535C" w:rsidP="007723D2">
            <w:pPr>
              <w:pStyle w:val="ListParagraph"/>
              <w:numPr>
                <w:ilvl w:val="1"/>
                <w:numId w:val="29"/>
              </w:numPr>
              <w:spacing w:after="0" w:line="240" w:lineRule="auto"/>
              <w:rPr>
                <w:rFonts w:ascii="Cambria" w:hAnsi="Cambria"/>
              </w:rPr>
            </w:pPr>
            <w:r w:rsidRPr="00547CA1">
              <w:rPr>
                <w:rFonts w:ascii="Cambria" w:hAnsi="Cambria"/>
              </w:rPr>
              <w:t xml:space="preserve">Understand </w:t>
            </w:r>
            <w:r w:rsidR="00F15920" w:rsidRPr="00547CA1">
              <w:rPr>
                <w:rFonts w:ascii="Cambria" w:hAnsi="Cambria"/>
              </w:rPr>
              <w:t>meaningful referrals to community resour</w:t>
            </w:r>
            <w:r w:rsidRPr="00547CA1">
              <w:rPr>
                <w:rFonts w:ascii="Cambria" w:hAnsi="Cambria"/>
              </w:rPr>
              <w:t>ces</w:t>
            </w:r>
            <w:r w:rsidR="00F15920" w:rsidRPr="00547CA1">
              <w:rPr>
                <w:rFonts w:ascii="Cambria" w:hAnsi="Cambria"/>
              </w:rPr>
              <w:t xml:space="preserve"> </w:t>
            </w:r>
          </w:p>
          <w:p w14:paraId="0AF2751C" w14:textId="4160D40D" w:rsidR="00F15920" w:rsidRPr="005258FC" w:rsidRDefault="00BB535C" w:rsidP="005258FC">
            <w:pPr>
              <w:pStyle w:val="ListParagraph"/>
              <w:numPr>
                <w:ilvl w:val="1"/>
                <w:numId w:val="29"/>
              </w:numPr>
              <w:spacing w:line="240" w:lineRule="auto"/>
              <w:rPr>
                <w:rFonts w:ascii="Cambria" w:hAnsi="Cambria"/>
              </w:rPr>
            </w:pPr>
            <w:r w:rsidRPr="00547CA1">
              <w:rPr>
                <w:rFonts w:ascii="Cambria" w:hAnsi="Cambria"/>
              </w:rPr>
              <w:t xml:space="preserve">Develop client and program </w:t>
            </w:r>
            <w:r w:rsidR="001062B5" w:rsidRPr="00547CA1">
              <w:rPr>
                <w:rFonts w:ascii="Cambria" w:hAnsi="Cambria"/>
              </w:rPr>
              <w:t>documentation</w:t>
            </w:r>
            <w:r w:rsidRPr="00547CA1">
              <w:rPr>
                <w:rFonts w:ascii="Cambria" w:hAnsi="Cambria"/>
              </w:rPr>
              <w:t xml:space="preserve"> systems</w:t>
            </w:r>
          </w:p>
        </w:tc>
        <w:tc>
          <w:tcPr>
            <w:tcW w:w="1433" w:type="dxa"/>
            <w:shd w:val="clear" w:color="auto" w:fill="auto"/>
          </w:tcPr>
          <w:p w14:paraId="1283641A" w14:textId="68C02C2B" w:rsidR="00F15920" w:rsidRPr="00547CA1" w:rsidRDefault="00B6358D" w:rsidP="005258FC">
            <w:pPr>
              <w:spacing w:before="120"/>
              <w:rPr>
                <w:rFonts w:ascii="Cambria" w:hAnsi="Cambria"/>
                <w:b/>
                <w:sz w:val="22"/>
                <w:szCs w:val="22"/>
              </w:rPr>
            </w:pPr>
            <w:r w:rsidRPr="00547CA1">
              <w:rPr>
                <w:rFonts w:ascii="Cambria" w:hAnsi="Cambria"/>
                <w:b/>
                <w:sz w:val="22"/>
                <w:szCs w:val="22"/>
              </w:rPr>
              <w:t>1</w:t>
            </w:r>
            <w:r>
              <w:rPr>
                <w:rFonts w:ascii="Cambria" w:hAnsi="Cambria"/>
                <w:b/>
                <w:sz w:val="22"/>
                <w:szCs w:val="22"/>
              </w:rPr>
              <w:t>7</w:t>
            </w:r>
            <w:r w:rsidRPr="00547CA1">
              <w:rPr>
                <w:rFonts w:ascii="Cambria" w:hAnsi="Cambria"/>
                <w:b/>
                <w:sz w:val="22"/>
                <w:szCs w:val="22"/>
              </w:rPr>
              <w:t xml:space="preserve"> </w:t>
            </w:r>
            <w:r w:rsidR="001062B5" w:rsidRPr="00547CA1">
              <w:rPr>
                <w:rFonts w:ascii="Cambria" w:hAnsi="Cambria"/>
                <w:b/>
                <w:sz w:val="22"/>
                <w:szCs w:val="22"/>
              </w:rPr>
              <w:t>hours</w:t>
            </w:r>
          </w:p>
        </w:tc>
      </w:tr>
      <w:tr w:rsidR="00F15920" w:rsidRPr="00547CA1" w14:paraId="5C4FDBA3" w14:textId="77777777" w:rsidTr="00B1045B">
        <w:tc>
          <w:tcPr>
            <w:tcW w:w="7917" w:type="dxa"/>
            <w:gridSpan w:val="2"/>
            <w:tcBorders>
              <w:bottom w:val="single" w:sz="4" w:space="0" w:color="auto"/>
            </w:tcBorders>
            <w:shd w:val="clear" w:color="auto" w:fill="auto"/>
          </w:tcPr>
          <w:p w14:paraId="1048A2EE" w14:textId="49252A8B" w:rsidR="00F15920" w:rsidRPr="00547CA1" w:rsidRDefault="00CB70B8" w:rsidP="005258FC">
            <w:pPr>
              <w:spacing w:before="240"/>
              <w:rPr>
                <w:rFonts w:ascii="Cambria" w:hAnsi="Cambria"/>
                <w:b/>
                <w:sz w:val="22"/>
                <w:szCs w:val="22"/>
              </w:rPr>
            </w:pPr>
            <w:r w:rsidRPr="00547CA1">
              <w:rPr>
                <w:rFonts w:ascii="Cambria" w:hAnsi="Cambria"/>
                <w:b/>
                <w:sz w:val="22"/>
                <w:szCs w:val="22"/>
              </w:rPr>
              <w:t>Chapter</w:t>
            </w:r>
            <w:r w:rsidR="00F15920" w:rsidRPr="00547CA1">
              <w:rPr>
                <w:rFonts w:ascii="Cambria" w:hAnsi="Cambria"/>
                <w:b/>
                <w:sz w:val="22"/>
                <w:szCs w:val="22"/>
              </w:rPr>
              <w:t xml:space="preserve"> 11 </w:t>
            </w:r>
            <w:r w:rsidR="005258FC">
              <w:rPr>
                <w:rFonts w:ascii="Cambria" w:hAnsi="Cambria"/>
                <w:b/>
                <w:sz w:val="22"/>
                <w:szCs w:val="22"/>
              </w:rPr>
              <w:t xml:space="preserve">- </w:t>
            </w:r>
            <w:r w:rsidR="00F15920" w:rsidRPr="00547CA1">
              <w:rPr>
                <w:rFonts w:ascii="Cambria" w:hAnsi="Cambria"/>
                <w:b/>
                <w:sz w:val="22"/>
                <w:szCs w:val="22"/>
              </w:rPr>
              <w:t>Home Visiting</w:t>
            </w:r>
          </w:p>
          <w:p w14:paraId="4D9F45F3" w14:textId="77777777" w:rsidR="001062B5" w:rsidRPr="00547CA1" w:rsidRDefault="00F15920" w:rsidP="007723D2">
            <w:pPr>
              <w:pStyle w:val="ListParagraph"/>
              <w:numPr>
                <w:ilvl w:val="1"/>
                <w:numId w:val="29"/>
              </w:numPr>
              <w:spacing w:after="0" w:line="240" w:lineRule="auto"/>
              <w:rPr>
                <w:rFonts w:ascii="Cambria" w:hAnsi="Cambria"/>
              </w:rPr>
            </w:pPr>
            <w:r w:rsidRPr="00547CA1">
              <w:rPr>
                <w:rFonts w:ascii="Cambria" w:hAnsi="Cambria"/>
              </w:rPr>
              <w:t>P</w:t>
            </w:r>
            <w:r w:rsidR="001062B5" w:rsidRPr="00547CA1">
              <w:rPr>
                <w:rFonts w:ascii="Cambria" w:hAnsi="Cambria"/>
              </w:rPr>
              <w:t xml:space="preserve">reparing for </w:t>
            </w:r>
            <w:r w:rsidR="00BB535C" w:rsidRPr="00547CA1">
              <w:rPr>
                <w:rFonts w:ascii="Cambria" w:hAnsi="Cambria"/>
              </w:rPr>
              <w:t>and conduct</w:t>
            </w:r>
            <w:r w:rsidR="001062B5" w:rsidRPr="00547CA1">
              <w:rPr>
                <w:rFonts w:ascii="Cambria" w:hAnsi="Cambria"/>
              </w:rPr>
              <w:t xml:space="preserve"> home visits</w:t>
            </w:r>
          </w:p>
          <w:p w14:paraId="724B4BAC" w14:textId="77777777" w:rsidR="001062B5" w:rsidRPr="00547CA1" w:rsidRDefault="00F15920" w:rsidP="007723D2">
            <w:pPr>
              <w:pStyle w:val="ListParagraph"/>
              <w:numPr>
                <w:ilvl w:val="1"/>
                <w:numId w:val="29"/>
              </w:numPr>
              <w:spacing w:after="0" w:line="240" w:lineRule="auto"/>
              <w:rPr>
                <w:rFonts w:ascii="Cambria" w:hAnsi="Cambria"/>
              </w:rPr>
            </w:pPr>
            <w:r w:rsidRPr="00547CA1">
              <w:rPr>
                <w:rFonts w:ascii="Cambria" w:hAnsi="Cambria"/>
              </w:rPr>
              <w:t xml:space="preserve"> </w:t>
            </w:r>
            <w:r w:rsidR="001062B5" w:rsidRPr="00547CA1">
              <w:rPr>
                <w:rFonts w:ascii="Cambria" w:hAnsi="Cambria"/>
              </w:rPr>
              <w:t xml:space="preserve">Home visit </w:t>
            </w:r>
            <w:r w:rsidRPr="00547CA1">
              <w:rPr>
                <w:rFonts w:ascii="Cambria" w:hAnsi="Cambria"/>
              </w:rPr>
              <w:t>safety co</w:t>
            </w:r>
            <w:r w:rsidR="001062B5" w:rsidRPr="00547CA1">
              <w:rPr>
                <w:rFonts w:ascii="Cambria" w:hAnsi="Cambria"/>
              </w:rPr>
              <w:t>ncerns</w:t>
            </w:r>
          </w:p>
          <w:p w14:paraId="4DA301DD" w14:textId="77777777" w:rsidR="00F15920" w:rsidRPr="00547CA1" w:rsidRDefault="001062B5" w:rsidP="004803C4">
            <w:pPr>
              <w:pStyle w:val="ListParagraph"/>
              <w:numPr>
                <w:ilvl w:val="1"/>
                <w:numId w:val="29"/>
              </w:numPr>
              <w:spacing w:line="240" w:lineRule="auto"/>
              <w:rPr>
                <w:rFonts w:ascii="Cambria" w:hAnsi="Cambria"/>
              </w:rPr>
            </w:pPr>
            <w:r w:rsidRPr="00547CA1">
              <w:rPr>
                <w:rFonts w:ascii="Cambria" w:hAnsi="Cambria"/>
              </w:rPr>
              <w:lastRenderedPageBreak/>
              <w:t>C</w:t>
            </w:r>
            <w:r w:rsidR="00F15920" w:rsidRPr="00547CA1">
              <w:rPr>
                <w:rFonts w:ascii="Cambria" w:hAnsi="Cambria"/>
              </w:rPr>
              <w:t xml:space="preserve">hallenges </w:t>
            </w:r>
            <w:r w:rsidRPr="00547CA1">
              <w:rPr>
                <w:rFonts w:ascii="Cambria" w:hAnsi="Cambria"/>
              </w:rPr>
              <w:t>with out of office visits</w:t>
            </w:r>
          </w:p>
        </w:tc>
        <w:tc>
          <w:tcPr>
            <w:tcW w:w="1433" w:type="dxa"/>
            <w:tcBorders>
              <w:bottom w:val="single" w:sz="4" w:space="0" w:color="auto"/>
            </w:tcBorders>
            <w:shd w:val="clear" w:color="auto" w:fill="auto"/>
          </w:tcPr>
          <w:p w14:paraId="018B6936" w14:textId="77777777" w:rsidR="00F15920" w:rsidRPr="00547CA1" w:rsidRDefault="004A1969" w:rsidP="005258FC">
            <w:pPr>
              <w:spacing w:before="120"/>
              <w:rPr>
                <w:rFonts w:ascii="Cambria" w:hAnsi="Cambria"/>
                <w:b/>
                <w:sz w:val="22"/>
                <w:szCs w:val="22"/>
              </w:rPr>
            </w:pPr>
            <w:r w:rsidRPr="00547CA1">
              <w:rPr>
                <w:rFonts w:ascii="Cambria" w:hAnsi="Cambria"/>
                <w:b/>
                <w:sz w:val="22"/>
                <w:szCs w:val="22"/>
              </w:rPr>
              <w:lastRenderedPageBreak/>
              <w:t>6</w:t>
            </w:r>
            <w:r w:rsidR="001062B5" w:rsidRPr="00547CA1">
              <w:rPr>
                <w:rFonts w:ascii="Cambria" w:hAnsi="Cambria"/>
                <w:b/>
                <w:sz w:val="22"/>
                <w:szCs w:val="22"/>
              </w:rPr>
              <w:t xml:space="preserve"> Hours</w:t>
            </w:r>
          </w:p>
        </w:tc>
      </w:tr>
      <w:tr w:rsidR="00B1045B" w:rsidRPr="00547CA1" w14:paraId="281E1746" w14:textId="77777777" w:rsidTr="00B77CA4">
        <w:tc>
          <w:tcPr>
            <w:tcW w:w="9350" w:type="dxa"/>
            <w:gridSpan w:val="3"/>
            <w:shd w:val="clear" w:color="auto" w:fill="D9E2F3" w:themeFill="accent1" w:themeFillTint="33"/>
          </w:tcPr>
          <w:p w14:paraId="3BEDAD4C" w14:textId="075ED61F" w:rsidR="00B1045B" w:rsidRPr="002F70FD" w:rsidRDefault="00B1045B" w:rsidP="00B1045B">
            <w:pPr>
              <w:spacing w:before="120" w:after="120"/>
              <w:rPr>
                <w:rFonts w:ascii="Cambria" w:hAnsi="Cambria"/>
                <w:b/>
                <w:sz w:val="22"/>
                <w:szCs w:val="22"/>
              </w:rPr>
            </w:pPr>
            <w:r w:rsidRPr="002F70FD">
              <w:rPr>
                <w:rFonts w:ascii="Cambria" w:hAnsi="Cambria"/>
                <w:b/>
                <w:sz w:val="22"/>
                <w:szCs w:val="22"/>
              </w:rPr>
              <w:lastRenderedPageBreak/>
              <w:t>Part 3: Enhancing Professional Skills</w:t>
            </w:r>
          </w:p>
        </w:tc>
      </w:tr>
      <w:tr w:rsidR="00F15920" w:rsidRPr="00547CA1" w14:paraId="70E526E6" w14:textId="77777777" w:rsidTr="00B1045B">
        <w:tc>
          <w:tcPr>
            <w:tcW w:w="7917" w:type="dxa"/>
            <w:gridSpan w:val="2"/>
            <w:shd w:val="clear" w:color="auto" w:fill="auto"/>
          </w:tcPr>
          <w:p w14:paraId="1BD7A26E" w14:textId="6906E8FD" w:rsidR="00F15920" w:rsidRPr="00547CA1" w:rsidRDefault="00BB535C" w:rsidP="005258FC">
            <w:pPr>
              <w:spacing w:before="240"/>
              <w:rPr>
                <w:rFonts w:ascii="Cambria" w:hAnsi="Cambria"/>
                <w:b/>
                <w:sz w:val="22"/>
                <w:szCs w:val="22"/>
              </w:rPr>
            </w:pPr>
            <w:r w:rsidRPr="00547CA1">
              <w:rPr>
                <w:rFonts w:ascii="Cambria" w:hAnsi="Cambria"/>
                <w:b/>
                <w:sz w:val="22"/>
                <w:szCs w:val="22"/>
              </w:rPr>
              <w:t xml:space="preserve">Chapter </w:t>
            </w:r>
            <w:r w:rsidR="00F15920" w:rsidRPr="00547CA1">
              <w:rPr>
                <w:rFonts w:ascii="Cambria" w:hAnsi="Cambria"/>
                <w:b/>
                <w:sz w:val="22"/>
                <w:szCs w:val="22"/>
              </w:rPr>
              <w:t xml:space="preserve">12 </w:t>
            </w:r>
            <w:r w:rsidR="005258FC">
              <w:rPr>
                <w:rFonts w:ascii="Cambria" w:hAnsi="Cambria"/>
                <w:b/>
                <w:sz w:val="22"/>
                <w:szCs w:val="22"/>
              </w:rPr>
              <w:t xml:space="preserve">- </w:t>
            </w:r>
            <w:r w:rsidR="00F15920" w:rsidRPr="00547CA1">
              <w:rPr>
                <w:rFonts w:ascii="Cambria" w:hAnsi="Cambria"/>
                <w:b/>
                <w:sz w:val="22"/>
                <w:szCs w:val="22"/>
              </w:rPr>
              <w:t>Stress Management and self-care</w:t>
            </w:r>
          </w:p>
          <w:p w14:paraId="3A7F1FFE" w14:textId="77777777" w:rsidR="00F15920" w:rsidRPr="00547CA1" w:rsidRDefault="00BB535C" w:rsidP="004803C4">
            <w:pPr>
              <w:pStyle w:val="ListParagraph"/>
              <w:numPr>
                <w:ilvl w:val="1"/>
                <w:numId w:val="29"/>
              </w:numPr>
              <w:rPr>
                <w:rFonts w:ascii="Cambria" w:hAnsi="Cambria"/>
              </w:rPr>
            </w:pPr>
            <w:r w:rsidRPr="00547CA1">
              <w:rPr>
                <w:rFonts w:ascii="Cambria" w:hAnsi="Cambria"/>
              </w:rPr>
              <w:t>Prevent s</w:t>
            </w:r>
            <w:r w:rsidR="00F15920" w:rsidRPr="00547CA1">
              <w:rPr>
                <w:rFonts w:ascii="Cambria" w:hAnsi="Cambria"/>
              </w:rPr>
              <w:t>tress and burn out, recognizing common stressors and s</w:t>
            </w:r>
            <w:r w:rsidRPr="00547CA1">
              <w:rPr>
                <w:rFonts w:ascii="Cambria" w:hAnsi="Cambria"/>
              </w:rPr>
              <w:t>tress responses, and prevention</w:t>
            </w:r>
          </w:p>
        </w:tc>
        <w:tc>
          <w:tcPr>
            <w:tcW w:w="1433" w:type="dxa"/>
            <w:shd w:val="clear" w:color="auto" w:fill="auto"/>
          </w:tcPr>
          <w:p w14:paraId="39FB186F" w14:textId="77777777" w:rsidR="00F15920" w:rsidRPr="00547CA1" w:rsidRDefault="00C206BB" w:rsidP="001E3344">
            <w:pPr>
              <w:spacing w:before="120"/>
              <w:rPr>
                <w:rFonts w:ascii="Cambria" w:hAnsi="Cambria"/>
                <w:sz w:val="22"/>
                <w:szCs w:val="22"/>
              </w:rPr>
            </w:pPr>
            <w:r w:rsidRPr="00547CA1">
              <w:rPr>
                <w:rFonts w:ascii="Cambria" w:hAnsi="Cambria"/>
                <w:b/>
                <w:sz w:val="22"/>
                <w:szCs w:val="22"/>
              </w:rPr>
              <w:t>6</w:t>
            </w:r>
            <w:r w:rsidR="005274EF" w:rsidRPr="00547CA1">
              <w:rPr>
                <w:rFonts w:ascii="Cambria" w:hAnsi="Cambria"/>
                <w:b/>
                <w:sz w:val="22"/>
                <w:szCs w:val="22"/>
              </w:rPr>
              <w:t xml:space="preserve"> Hours</w:t>
            </w:r>
          </w:p>
        </w:tc>
      </w:tr>
      <w:tr w:rsidR="00F15920" w:rsidRPr="00547CA1" w14:paraId="2DA7E0C7" w14:textId="77777777" w:rsidTr="005258FC">
        <w:tc>
          <w:tcPr>
            <w:tcW w:w="7917" w:type="dxa"/>
            <w:gridSpan w:val="2"/>
            <w:tcBorders>
              <w:bottom w:val="single" w:sz="4" w:space="0" w:color="auto"/>
            </w:tcBorders>
            <w:shd w:val="clear" w:color="auto" w:fill="auto"/>
          </w:tcPr>
          <w:p w14:paraId="221237D3" w14:textId="0EFBB2CC" w:rsidR="005274EF" w:rsidRPr="00547CA1" w:rsidRDefault="00BB535C" w:rsidP="005258FC">
            <w:pPr>
              <w:spacing w:before="240"/>
              <w:rPr>
                <w:rFonts w:ascii="Cambria" w:hAnsi="Cambria"/>
                <w:b/>
                <w:sz w:val="22"/>
                <w:szCs w:val="22"/>
              </w:rPr>
            </w:pPr>
            <w:r w:rsidRPr="00547CA1">
              <w:rPr>
                <w:rFonts w:ascii="Cambria" w:hAnsi="Cambria"/>
                <w:b/>
                <w:sz w:val="22"/>
                <w:szCs w:val="22"/>
              </w:rPr>
              <w:t xml:space="preserve">Chapter </w:t>
            </w:r>
            <w:r w:rsidR="005274EF" w:rsidRPr="00547CA1">
              <w:rPr>
                <w:rFonts w:ascii="Cambria" w:hAnsi="Cambria"/>
                <w:b/>
                <w:sz w:val="22"/>
                <w:szCs w:val="22"/>
              </w:rPr>
              <w:t xml:space="preserve">13 </w:t>
            </w:r>
            <w:r w:rsidR="005258FC">
              <w:rPr>
                <w:rFonts w:ascii="Cambria" w:hAnsi="Cambria"/>
                <w:b/>
                <w:sz w:val="22"/>
                <w:szCs w:val="22"/>
              </w:rPr>
              <w:t xml:space="preserve">- </w:t>
            </w:r>
            <w:r w:rsidR="005274EF" w:rsidRPr="00547CA1">
              <w:rPr>
                <w:rFonts w:ascii="Cambria" w:hAnsi="Cambria"/>
                <w:b/>
                <w:sz w:val="22"/>
                <w:szCs w:val="22"/>
              </w:rPr>
              <w:t>Conflict Resolution Skills</w:t>
            </w:r>
          </w:p>
          <w:p w14:paraId="2FF44D47" w14:textId="77777777" w:rsidR="00BB535C" w:rsidRPr="00547CA1" w:rsidRDefault="005274EF" w:rsidP="00547CA1">
            <w:pPr>
              <w:numPr>
                <w:ilvl w:val="1"/>
                <w:numId w:val="29"/>
              </w:numPr>
              <w:rPr>
                <w:rFonts w:ascii="Cambria" w:hAnsi="Cambria"/>
                <w:b/>
                <w:sz w:val="22"/>
                <w:szCs w:val="22"/>
              </w:rPr>
            </w:pPr>
            <w:r w:rsidRPr="00547CA1">
              <w:rPr>
                <w:rFonts w:ascii="Cambria" w:hAnsi="Cambria"/>
                <w:sz w:val="22"/>
                <w:szCs w:val="22"/>
              </w:rPr>
              <w:t xml:space="preserve">Define </w:t>
            </w:r>
            <w:r w:rsidR="00BB535C" w:rsidRPr="00547CA1">
              <w:rPr>
                <w:rFonts w:ascii="Cambria" w:hAnsi="Cambria"/>
                <w:sz w:val="22"/>
                <w:szCs w:val="22"/>
              </w:rPr>
              <w:t xml:space="preserve">and understand </w:t>
            </w:r>
            <w:r w:rsidRPr="00547CA1">
              <w:rPr>
                <w:rFonts w:ascii="Cambria" w:hAnsi="Cambria"/>
                <w:sz w:val="22"/>
                <w:szCs w:val="22"/>
              </w:rPr>
              <w:t>co</w:t>
            </w:r>
            <w:r w:rsidR="00BB535C" w:rsidRPr="00547CA1">
              <w:rPr>
                <w:rFonts w:ascii="Cambria" w:hAnsi="Cambria"/>
                <w:sz w:val="22"/>
                <w:szCs w:val="22"/>
              </w:rPr>
              <w:t>nflict and conflict resolution</w:t>
            </w:r>
          </w:p>
          <w:p w14:paraId="4A457C67" w14:textId="77777777" w:rsidR="00BB535C" w:rsidRPr="00547CA1" w:rsidRDefault="00BB535C" w:rsidP="00547CA1">
            <w:pPr>
              <w:numPr>
                <w:ilvl w:val="1"/>
                <w:numId w:val="29"/>
              </w:numPr>
              <w:rPr>
                <w:rFonts w:ascii="Cambria" w:hAnsi="Cambria"/>
                <w:b/>
                <w:sz w:val="22"/>
                <w:szCs w:val="22"/>
              </w:rPr>
            </w:pPr>
            <w:r w:rsidRPr="00547CA1">
              <w:rPr>
                <w:rFonts w:ascii="Cambria" w:hAnsi="Cambria"/>
                <w:sz w:val="22"/>
                <w:szCs w:val="22"/>
              </w:rPr>
              <w:t>Common stresses in the work place</w:t>
            </w:r>
            <w:r w:rsidR="005274EF" w:rsidRPr="00547CA1">
              <w:rPr>
                <w:rFonts w:ascii="Cambria" w:hAnsi="Cambria"/>
                <w:sz w:val="22"/>
                <w:szCs w:val="22"/>
              </w:rPr>
              <w:t xml:space="preserve"> </w:t>
            </w:r>
          </w:p>
          <w:p w14:paraId="66C24C90" w14:textId="77777777" w:rsidR="00BB535C" w:rsidRPr="00547CA1" w:rsidRDefault="00BB535C" w:rsidP="00547CA1">
            <w:pPr>
              <w:numPr>
                <w:ilvl w:val="1"/>
                <w:numId w:val="29"/>
              </w:numPr>
              <w:rPr>
                <w:rFonts w:ascii="Cambria" w:hAnsi="Cambria"/>
                <w:b/>
                <w:sz w:val="22"/>
                <w:szCs w:val="22"/>
              </w:rPr>
            </w:pPr>
            <w:r w:rsidRPr="00547CA1">
              <w:rPr>
                <w:rFonts w:ascii="Cambria" w:hAnsi="Cambria"/>
                <w:sz w:val="22"/>
                <w:szCs w:val="22"/>
              </w:rPr>
              <w:t>U</w:t>
            </w:r>
            <w:r w:rsidR="005274EF" w:rsidRPr="00547CA1">
              <w:rPr>
                <w:rFonts w:ascii="Cambria" w:hAnsi="Cambria"/>
                <w:sz w:val="22"/>
                <w:szCs w:val="22"/>
              </w:rPr>
              <w:t xml:space="preserve">nderstanding personal and cultural conflicts, </w:t>
            </w:r>
          </w:p>
          <w:p w14:paraId="6BB13C60" w14:textId="7C6EC6F2" w:rsidR="007723D2" w:rsidRPr="005258FC" w:rsidRDefault="00BB535C" w:rsidP="005258FC">
            <w:pPr>
              <w:numPr>
                <w:ilvl w:val="1"/>
                <w:numId w:val="29"/>
              </w:numPr>
              <w:spacing w:after="240"/>
              <w:rPr>
                <w:rFonts w:ascii="Cambria" w:hAnsi="Cambria"/>
                <w:b/>
                <w:sz w:val="22"/>
                <w:szCs w:val="22"/>
              </w:rPr>
            </w:pPr>
            <w:r w:rsidRPr="00547CA1">
              <w:rPr>
                <w:rFonts w:ascii="Cambria" w:hAnsi="Cambria"/>
                <w:sz w:val="22"/>
                <w:szCs w:val="22"/>
              </w:rPr>
              <w:t>S</w:t>
            </w:r>
            <w:r w:rsidR="005274EF" w:rsidRPr="00547CA1">
              <w:rPr>
                <w:rFonts w:ascii="Cambria" w:hAnsi="Cambria"/>
                <w:sz w:val="22"/>
                <w:szCs w:val="22"/>
              </w:rPr>
              <w:t>tra</w:t>
            </w:r>
            <w:r w:rsidRPr="00547CA1">
              <w:rPr>
                <w:rFonts w:ascii="Cambria" w:hAnsi="Cambria"/>
                <w:sz w:val="22"/>
                <w:szCs w:val="22"/>
              </w:rPr>
              <w:t>tegies for conflict resolution</w:t>
            </w:r>
          </w:p>
        </w:tc>
        <w:tc>
          <w:tcPr>
            <w:tcW w:w="1433" w:type="dxa"/>
            <w:tcBorders>
              <w:bottom w:val="single" w:sz="4" w:space="0" w:color="auto"/>
            </w:tcBorders>
            <w:shd w:val="clear" w:color="auto" w:fill="auto"/>
          </w:tcPr>
          <w:p w14:paraId="09661E5F" w14:textId="77777777" w:rsidR="00F15920" w:rsidRPr="00547CA1" w:rsidRDefault="004A1969" w:rsidP="001E3344">
            <w:pPr>
              <w:spacing w:before="120"/>
              <w:rPr>
                <w:rFonts w:ascii="Cambria" w:hAnsi="Cambria"/>
                <w:b/>
                <w:sz w:val="22"/>
                <w:szCs w:val="22"/>
              </w:rPr>
            </w:pPr>
            <w:r w:rsidRPr="00547CA1">
              <w:rPr>
                <w:rFonts w:ascii="Cambria" w:hAnsi="Cambria"/>
                <w:b/>
                <w:sz w:val="22"/>
                <w:szCs w:val="22"/>
              </w:rPr>
              <w:t>8</w:t>
            </w:r>
            <w:r w:rsidR="005274EF" w:rsidRPr="00547CA1">
              <w:rPr>
                <w:rFonts w:ascii="Cambria" w:hAnsi="Cambria"/>
                <w:b/>
                <w:sz w:val="22"/>
                <w:szCs w:val="22"/>
              </w:rPr>
              <w:t xml:space="preserve"> Hours</w:t>
            </w:r>
          </w:p>
        </w:tc>
      </w:tr>
      <w:tr w:rsidR="00B1045B" w:rsidRPr="00547CA1" w14:paraId="0AAED192" w14:textId="77777777" w:rsidTr="00EB076E">
        <w:tc>
          <w:tcPr>
            <w:tcW w:w="9350" w:type="dxa"/>
            <w:gridSpan w:val="3"/>
            <w:shd w:val="clear" w:color="auto" w:fill="D9E2F3" w:themeFill="accent1" w:themeFillTint="33"/>
          </w:tcPr>
          <w:p w14:paraId="16670EC8" w14:textId="47989996" w:rsidR="00B1045B" w:rsidRPr="002C11BA" w:rsidRDefault="00B1045B" w:rsidP="00B1045B">
            <w:pPr>
              <w:spacing w:before="120" w:after="120"/>
              <w:rPr>
                <w:rFonts w:ascii="Cambria" w:hAnsi="Cambria"/>
                <w:b/>
                <w:sz w:val="22"/>
                <w:szCs w:val="22"/>
              </w:rPr>
            </w:pPr>
            <w:r w:rsidRPr="002C11BA">
              <w:rPr>
                <w:rFonts w:ascii="Cambria" w:hAnsi="Cambria"/>
                <w:b/>
                <w:sz w:val="22"/>
                <w:szCs w:val="22"/>
              </w:rPr>
              <w:t>Part 4: Applying Core Competencies to Key Health Issues</w:t>
            </w:r>
          </w:p>
        </w:tc>
      </w:tr>
      <w:tr w:rsidR="00F15920" w:rsidRPr="00547CA1" w14:paraId="5702FC0A" w14:textId="77777777" w:rsidTr="00B1045B">
        <w:tc>
          <w:tcPr>
            <w:tcW w:w="7904" w:type="dxa"/>
            <w:shd w:val="clear" w:color="auto" w:fill="auto"/>
          </w:tcPr>
          <w:p w14:paraId="1E0BF263" w14:textId="51C5091E" w:rsidR="00F15920" w:rsidRPr="00547CA1" w:rsidRDefault="00BB535C" w:rsidP="005258FC">
            <w:pPr>
              <w:spacing w:before="240"/>
              <w:rPr>
                <w:rFonts w:ascii="Cambria" w:hAnsi="Cambria"/>
                <w:b/>
                <w:sz w:val="22"/>
                <w:szCs w:val="22"/>
              </w:rPr>
            </w:pPr>
            <w:r w:rsidRPr="00547CA1">
              <w:rPr>
                <w:rFonts w:ascii="Cambria" w:hAnsi="Cambria"/>
                <w:b/>
                <w:sz w:val="22"/>
                <w:szCs w:val="22"/>
              </w:rPr>
              <w:t xml:space="preserve">Chapter </w:t>
            </w:r>
            <w:r w:rsidR="00F15920" w:rsidRPr="00547CA1">
              <w:rPr>
                <w:rFonts w:ascii="Cambria" w:hAnsi="Cambria"/>
                <w:b/>
                <w:sz w:val="22"/>
                <w:szCs w:val="22"/>
              </w:rPr>
              <w:t xml:space="preserve">16 </w:t>
            </w:r>
            <w:r w:rsidR="005258FC">
              <w:rPr>
                <w:rFonts w:ascii="Cambria" w:hAnsi="Cambria"/>
                <w:b/>
                <w:sz w:val="22"/>
                <w:szCs w:val="22"/>
              </w:rPr>
              <w:t xml:space="preserve">- </w:t>
            </w:r>
            <w:r w:rsidR="00F15920" w:rsidRPr="00547CA1">
              <w:rPr>
                <w:rFonts w:ascii="Cambria" w:hAnsi="Cambria"/>
                <w:b/>
                <w:sz w:val="22"/>
                <w:szCs w:val="22"/>
              </w:rPr>
              <w:t>Chronic Conditions Management</w:t>
            </w:r>
          </w:p>
          <w:p w14:paraId="4B5E7ED4" w14:textId="77777777" w:rsidR="00F15920" w:rsidRPr="00547CA1" w:rsidRDefault="00F15920" w:rsidP="002C11BA">
            <w:pPr>
              <w:pStyle w:val="ListParagraph"/>
              <w:numPr>
                <w:ilvl w:val="1"/>
                <w:numId w:val="29"/>
              </w:numPr>
              <w:spacing w:after="0" w:line="240" w:lineRule="auto"/>
              <w:rPr>
                <w:rFonts w:ascii="Cambria" w:hAnsi="Cambria"/>
              </w:rPr>
            </w:pPr>
            <w:r w:rsidRPr="00547CA1">
              <w:rPr>
                <w:rFonts w:ascii="Cambria" w:hAnsi="Cambria"/>
              </w:rPr>
              <w:t>C</w:t>
            </w:r>
            <w:r w:rsidR="00BB535C" w:rsidRPr="00547CA1">
              <w:rPr>
                <w:rFonts w:ascii="Cambria" w:hAnsi="Cambria"/>
              </w:rPr>
              <w:t xml:space="preserve">ommon chronic conditions and </w:t>
            </w:r>
            <w:r w:rsidRPr="00547CA1">
              <w:rPr>
                <w:rFonts w:ascii="Cambria" w:hAnsi="Cambria"/>
              </w:rPr>
              <w:t>limitations of traditional medical models for treatment of chronic conditions</w:t>
            </w:r>
          </w:p>
          <w:p w14:paraId="0E557CFB" w14:textId="28302B07" w:rsidR="00395D53" w:rsidRPr="001E3344" w:rsidRDefault="00F15920" w:rsidP="001E3344">
            <w:pPr>
              <w:pStyle w:val="ListParagraph"/>
              <w:numPr>
                <w:ilvl w:val="1"/>
                <w:numId w:val="29"/>
              </w:numPr>
              <w:spacing w:after="120" w:line="240" w:lineRule="auto"/>
              <w:rPr>
                <w:rFonts w:ascii="Cambria" w:hAnsi="Cambria"/>
              </w:rPr>
            </w:pPr>
            <w:r w:rsidRPr="00547CA1">
              <w:rPr>
                <w:rFonts w:ascii="Cambria" w:hAnsi="Cambria"/>
              </w:rPr>
              <w:t>Team-based care, patient empowerment and self-management, action planning for chronic conditions management; HTN.</w:t>
            </w:r>
          </w:p>
        </w:tc>
        <w:tc>
          <w:tcPr>
            <w:tcW w:w="1446" w:type="dxa"/>
            <w:gridSpan w:val="2"/>
            <w:shd w:val="clear" w:color="auto" w:fill="auto"/>
          </w:tcPr>
          <w:p w14:paraId="00A863A2" w14:textId="77777777" w:rsidR="00F15920" w:rsidRPr="00547CA1" w:rsidRDefault="00C206BB" w:rsidP="001E3344">
            <w:pPr>
              <w:spacing w:before="120"/>
              <w:rPr>
                <w:rFonts w:ascii="Cambria" w:hAnsi="Cambria"/>
                <w:b/>
                <w:sz w:val="22"/>
                <w:szCs w:val="22"/>
              </w:rPr>
            </w:pPr>
            <w:r w:rsidRPr="00547CA1">
              <w:rPr>
                <w:rFonts w:ascii="Cambria" w:hAnsi="Cambria"/>
                <w:b/>
                <w:sz w:val="22"/>
                <w:szCs w:val="22"/>
              </w:rPr>
              <w:t>22</w:t>
            </w:r>
            <w:r w:rsidR="005274EF" w:rsidRPr="00547CA1">
              <w:rPr>
                <w:rFonts w:ascii="Cambria" w:hAnsi="Cambria"/>
                <w:b/>
                <w:sz w:val="22"/>
                <w:szCs w:val="22"/>
              </w:rPr>
              <w:t xml:space="preserve"> Hours</w:t>
            </w:r>
          </w:p>
        </w:tc>
      </w:tr>
      <w:tr w:rsidR="00F15920" w:rsidRPr="00547CA1" w14:paraId="168CE6FF" w14:textId="77777777" w:rsidTr="005258FC">
        <w:tc>
          <w:tcPr>
            <w:tcW w:w="7904" w:type="dxa"/>
            <w:tcBorders>
              <w:bottom w:val="single" w:sz="4" w:space="0" w:color="auto"/>
            </w:tcBorders>
            <w:shd w:val="clear" w:color="auto" w:fill="auto"/>
          </w:tcPr>
          <w:p w14:paraId="288C02B2" w14:textId="03619606" w:rsidR="005274EF" w:rsidRPr="00547CA1" w:rsidRDefault="00BB535C" w:rsidP="005258FC">
            <w:pPr>
              <w:spacing w:before="240"/>
              <w:rPr>
                <w:rFonts w:ascii="Cambria" w:hAnsi="Cambria"/>
                <w:b/>
                <w:sz w:val="22"/>
                <w:szCs w:val="22"/>
              </w:rPr>
            </w:pPr>
            <w:r w:rsidRPr="00547CA1">
              <w:rPr>
                <w:rFonts w:ascii="Cambria" w:hAnsi="Cambria"/>
                <w:b/>
                <w:sz w:val="22"/>
                <w:szCs w:val="22"/>
              </w:rPr>
              <w:t xml:space="preserve">Chapter 17 </w:t>
            </w:r>
            <w:r w:rsidR="005258FC">
              <w:rPr>
                <w:rFonts w:ascii="Cambria" w:hAnsi="Cambria"/>
                <w:b/>
                <w:sz w:val="22"/>
                <w:szCs w:val="22"/>
              </w:rPr>
              <w:t xml:space="preserve">- </w:t>
            </w:r>
            <w:r w:rsidR="005274EF" w:rsidRPr="00547CA1">
              <w:rPr>
                <w:rFonts w:ascii="Cambria" w:hAnsi="Cambria"/>
                <w:b/>
                <w:sz w:val="22"/>
                <w:szCs w:val="22"/>
              </w:rPr>
              <w:t xml:space="preserve">Promoting Healthy Eating and </w:t>
            </w:r>
            <w:r w:rsidR="00CE3752">
              <w:rPr>
                <w:rFonts w:ascii="Cambria" w:hAnsi="Cambria"/>
                <w:b/>
                <w:sz w:val="22"/>
                <w:szCs w:val="22"/>
              </w:rPr>
              <w:t>A</w:t>
            </w:r>
            <w:r w:rsidR="005274EF" w:rsidRPr="00547CA1">
              <w:rPr>
                <w:rFonts w:ascii="Cambria" w:hAnsi="Cambria"/>
                <w:b/>
                <w:sz w:val="22"/>
                <w:szCs w:val="22"/>
              </w:rPr>
              <w:t xml:space="preserve">ctive </w:t>
            </w:r>
            <w:r w:rsidR="00CE3752">
              <w:rPr>
                <w:rFonts w:ascii="Cambria" w:hAnsi="Cambria"/>
                <w:b/>
                <w:sz w:val="22"/>
                <w:szCs w:val="22"/>
              </w:rPr>
              <w:t>L</w:t>
            </w:r>
            <w:r w:rsidR="005274EF" w:rsidRPr="00547CA1">
              <w:rPr>
                <w:rFonts w:ascii="Cambria" w:hAnsi="Cambria"/>
                <w:b/>
                <w:sz w:val="22"/>
                <w:szCs w:val="22"/>
              </w:rPr>
              <w:t xml:space="preserve">iving </w:t>
            </w:r>
          </w:p>
          <w:p w14:paraId="1E503DA8" w14:textId="77777777" w:rsidR="00BB535C" w:rsidRPr="002C11BA" w:rsidRDefault="005274EF" w:rsidP="002C11BA">
            <w:pPr>
              <w:pStyle w:val="ListParagraph"/>
              <w:numPr>
                <w:ilvl w:val="1"/>
                <w:numId w:val="29"/>
              </w:numPr>
              <w:spacing w:after="0" w:line="240" w:lineRule="auto"/>
              <w:rPr>
                <w:rFonts w:ascii="Cambria" w:hAnsi="Cambria"/>
              </w:rPr>
            </w:pPr>
            <w:r w:rsidRPr="00547CA1">
              <w:rPr>
                <w:rFonts w:ascii="Cambria" w:hAnsi="Cambria"/>
              </w:rPr>
              <w:t xml:space="preserve">Guidelines for healthy eating, drinking, </w:t>
            </w:r>
            <w:r w:rsidR="00BB535C" w:rsidRPr="00547CA1">
              <w:rPr>
                <w:rFonts w:ascii="Cambria" w:hAnsi="Cambria"/>
              </w:rPr>
              <w:t>and exercise</w:t>
            </w:r>
          </w:p>
          <w:p w14:paraId="2941B751" w14:textId="720A8488" w:rsidR="00395D53" w:rsidRPr="001E3344" w:rsidRDefault="00BB535C" w:rsidP="001E3344">
            <w:pPr>
              <w:pStyle w:val="ListParagraph"/>
              <w:numPr>
                <w:ilvl w:val="1"/>
                <w:numId w:val="29"/>
              </w:numPr>
              <w:spacing w:after="120" w:line="240" w:lineRule="auto"/>
              <w:rPr>
                <w:rFonts w:ascii="Cambria" w:hAnsi="Cambria"/>
                <w:b/>
              </w:rPr>
            </w:pPr>
            <w:r w:rsidRPr="00547CA1">
              <w:rPr>
                <w:rFonts w:ascii="Cambria" w:hAnsi="Cambria"/>
              </w:rPr>
              <w:t xml:space="preserve">Develop </w:t>
            </w:r>
            <w:r w:rsidR="005274EF" w:rsidRPr="00547CA1">
              <w:rPr>
                <w:rFonts w:ascii="Cambria" w:hAnsi="Cambria"/>
              </w:rPr>
              <w:t>concepts and skills for supporting clients to establish healthier patterns o</w:t>
            </w:r>
            <w:r w:rsidRPr="00547CA1">
              <w:rPr>
                <w:rFonts w:ascii="Cambria" w:hAnsi="Cambria"/>
              </w:rPr>
              <w:t>f eating and activity.</w:t>
            </w:r>
          </w:p>
        </w:tc>
        <w:tc>
          <w:tcPr>
            <w:tcW w:w="1446" w:type="dxa"/>
            <w:gridSpan w:val="2"/>
            <w:tcBorders>
              <w:bottom w:val="single" w:sz="4" w:space="0" w:color="auto"/>
            </w:tcBorders>
            <w:shd w:val="clear" w:color="auto" w:fill="auto"/>
          </w:tcPr>
          <w:p w14:paraId="59225E6A" w14:textId="1661C3D4" w:rsidR="00F15920" w:rsidRPr="00547CA1" w:rsidRDefault="004A1969" w:rsidP="001E3344">
            <w:pPr>
              <w:spacing w:before="120"/>
              <w:rPr>
                <w:rFonts w:ascii="Cambria" w:hAnsi="Cambria"/>
                <w:b/>
                <w:sz w:val="22"/>
                <w:szCs w:val="22"/>
              </w:rPr>
            </w:pPr>
            <w:r w:rsidRPr="00547CA1">
              <w:rPr>
                <w:rFonts w:ascii="Cambria" w:hAnsi="Cambria"/>
                <w:b/>
                <w:sz w:val="22"/>
                <w:szCs w:val="22"/>
              </w:rPr>
              <w:t>8</w:t>
            </w:r>
            <w:r w:rsidR="00C206BB" w:rsidRPr="00547CA1">
              <w:rPr>
                <w:rFonts w:ascii="Cambria" w:hAnsi="Cambria"/>
                <w:b/>
                <w:sz w:val="22"/>
                <w:szCs w:val="22"/>
              </w:rPr>
              <w:t xml:space="preserve"> </w:t>
            </w:r>
            <w:r w:rsidR="005274EF" w:rsidRPr="00547CA1">
              <w:rPr>
                <w:rFonts w:ascii="Cambria" w:hAnsi="Cambria"/>
                <w:b/>
                <w:sz w:val="22"/>
                <w:szCs w:val="22"/>
              </w:rPr>
              <w:t>Hours</w:t>
            </w:r>
          </w:p>
        </w:tc>
      </w:tr>
      <w:tr w:rsidR="00BB535C" w:rsidRPr="00547CA1" w14:paraId="22FF113D" w14:textId="77777777" w:rsidTr="005258FC">
        <w:tc>
          <w:tcPr>
            <w:tcW w:w="7904" w:type="dxa"/>
            <w:shd w:val="clear" w:color="auto" w:fill="D9E2F3" w:themeFill="accent1" w:themeFillTint="33"/>
          </w:tcPr>
          <w:p w14:paraId="368679FD" w14:textId="15EFDFE4" w:rsidR="00BB535C" w:rsidRPr="005258FC" w:rsidRDefault="00BB535C" w:rsidP="00814C92">
            <w:pPr>
              <w:tabs>
                <w:tab w:val="right" w:pos="7902"/>
              </w:tabs>
              <w:spacing w:before="120" w:after="120"/>
              <w:jc w:val="right"/>
              <w:rPr>
                <w:rFonts w:ascii="Cambria" w:hAnsi="Cambria"/>
                <w:b/>
              </w:rPr>
            </w:pPr>
            <w:r w:rsidRPr="005258FC">
              <w:rPr>
                <w:rFonts w:ascii="Cambria" w:hAnsi="Cambria"/>
                <w:b/>
              </w:rPr>
              <w:t>Total</w:t>
            </w:r>
          </w:p>
        </w:tc>
        <w:tc>
          <w:tcPr>
            <w:tcW w:w="1446" w:type="dxa"/>
            <w:gridSpan w:val="2"/>
            <w:shd w:val="clear" w:color="auto" w:fill="D9E2F3" w:themeFill="accent1" w:themeFillTint="33"/>
          </w:tcPr>
          <w:p w14:paraId="5F999BE9" w14:textId="26F9E1EA" w:rsidR="00BB535C" w:rsidRPr="005258FC" w:rsidRDefault="004A1969" w:rsidP="00814C92">
            <w:pPr>
              <w:spacing w:before="120" w:after="120"/>
              <w:rPr>
                <w:rFonts w:ascii="Cambria" w:hAnsi="Cambria"/>
                <w:b/>
              </w:rPr>
            </w:pPr>
            <w:r w:rsidRPr="005258FC">
              <w:rPr>
                <w:rFonts w:ascii="Cambria" w:hAnsi="Cambria"/>
                <w:b/>
              </w:rPr>
              <w:t>144</w:t>
            </w:r>
            <w:r w:rsidR="00C206BB" w:rsidRPr="005258FC">
              <w:rPr>
                <w:rFonts w:ascii="Cambria" w:hAnsi="Cambria"/>
                <w:b/>
              </w:rPr>
              <w:t xml:space="preserve"> Hours</w:t>
            </w:r>
          </w:p>
        </w:tc>
      </w:tr>
    </w:tbl>
    <w:p w14:paraId="2E45119A" w14:textId="77777777" w:rsidR="00F15920" w:rsidRPr="00C206BB" w:rsidRDefault="00F15920" w:rsidP="00EA096A">
      <w:pPr>
        <w:rPr>
          <w:rFonts w:ascii="Cambria" w:hAnsi="Cambria"/>
          <w:b/>
          <w:sz w:val="22"/>
          <w:szCs w:val="22"/>
        </w:rPr>
      </w:pPr>
    </w:p>
    <w:sectPr w:rsidR="00F15920" w:rsidRPr="00C206BB" w:rsidSect="00CF2FB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10DDDC" w15:done="0"/>
  <w15:commentEx w15:paraId="3866AEE6" w15:paraIdParent="5A10DDDC" w15:done="0"/>
  <w15:commentEx w15:paraId="541C379B" w15:done="0"/>
  <w15:commentEx w15:paraId="598E2AB8" w15:done="0"/>
  <w15:commentEx w15:paraId="3E09C6E3" w15:done="0"/>
  <w15:commentEx w15:paraId="181FB77A" w15:done="0"/>
  <w15:commentEx w15:paraId="13CE81F7" w15:done="0"/>
  <w15:commentEx w15:paraId="1E4EA6AB" w15:done="0"/>
  <w15:commentEx w15:paraId="745C8E82" w15:done="0"/>
  <w15:commentEx w15:paraId="74C3F41A" w15:paraIdParent="745C8E82" w15:done="0"/>
  <w15:commentEx w15:paraId="1DD410C2" w15:done="0"/>
  <w15:commentEx w15:paraId="6B939BF2" w15:done="0"/>
  <w15:commentEx w15:paraId="1B047311" w15:done="0"/>
  <w15:commentEx w15:paraId="2A92593B" w15:done="0"/>
  <w15:commentEx w15:paraId="18D278F8" w15:done="0"/>
  <w15:commentEx w15:paraId="5D7784DA" w15:done="0"/>
  <w15:commentEx w15:paraId="4D309954" w15:done="0"/>
  <w15:commentEx w15:paraId="104C32E2" w15:paraIdParent="4D3099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10DDDC" w16cid:durableId="1E2D400F"/>
  <w16cid:commentId w16cid:paraId="3866AEE6" w16cid:durableId="1E2D420D"/>
  <w16cid:commentId w16cid:paraId="541C379B" w16cid:durableId="1E2D4010"/>
  <w16cid:commentId w16cid:paraId="598E2AB8" w16cid:durableId="1E2D4011"/>
  <w16cid:commentId w16cid:paraId="3E09C6E3" w16cid:durableId="1E2D4012"/>
  <w16cid:commentId w16cid:paraId="181FB77A" w16cid:durableId="1E2D4013"/>
  <w16cid:commentId w16cid:paraId="13CE81F7" w16cid:durableId="1E2D4014"/>
  <w16cid:commentId w16cid:paraId="1E4EA6AB" w16cid:durableId="1E2DA521"/>
  <w16cid:commentId w16cid:paraId="745C8E82" w16cid:durableId="1E2D4015"/>
  <w16cid:commentId w16cid:paraId="74C3F41A" w16cid:durableId="1E2D4E40"/>
  <w16cid:commentId w16cid:paraId="1DD410C2" w16cid:durableId="1E2D4016"/>
  <w16cid:commentId w16cid:paraId="6B939BF2" w16cid:durableId="1E2D4017"/>
  <w16cid:commentId w16cid:paraId="1B047311" w16cid:durableId="1E2D54B7"/>
  <w16cid:commentId w16cid:paraId="2A92593B" w16cid:durableId="1E2D5AB1"/>
  <w16cid:commentId w16cid:paraId="18D278F8" w16cid:durableId="1E2D4018"/>
  <w16cid:commentId w16cid:paraId="5D7784DA" w16cid:durableId="1E2D4019"/>
  <w16cid:commentId w16cid:paraId="4D309954" w16cid:durableId="1E2D401A"/>
  <w16cid:commentId w16cid:paraId="104C32E2" w16cid:durableId="1E2DBE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34A27" w14:textId="77777777" w:rsidR="007B468F" w:rsidRDefault="007B468F">
      <w:r>
        <w:separator/>
      </w:r>
    </w:p>
  </w:endnote>
  <w:endnote w:type="continuationSeparator" w:id="0">
    <w:p w14:paraId="4232F0D4" w14:textId="77777777" w:rsidR="007B468F" w:rsidRDefault="007B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BDE54" w14:textId="77777777" w:rsidR="00CF2FBD" w:rsidRDefault="00CF2F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066905"/>
      <w:docPartObj>
        <w:docPartGallery w:val="Page Numbers (Bottom of Page)"/>
        <w:docPartUnique/>
      </w:docPartObj>
    </w:sdtPr>
    <w:sdtEndPr>
      <w:rPr>
        <w:rFonts w:ascii="Cambria" w:hAnsi="Cambria"/>
        <w:noProof/>
        <w:sz w:val="22"/>
        <w:szCs w:val="22"/>
      </w:rPr>
    </w:sdtEndPr>
    <w:sdtContent>
      <w:p w14:paraId="20C1982E" w14:textId="3E14F14F" w:rsidR="00CF2FBD" w:rsidRPr="00CF2FBD" w:rsidRDefault="00CF2FBD">
        <w:pPr>
          <w:pStyle w:val="Footer"/>
          <w:jc w:val="center"/>
          <w:rPr>
            <w:rFonts w:ascii="Cambria" w:hAnsi="Cambria"/>
            <w:sz w:val="22"/>
            <w:szCs w:val="22"/>
          </w:rPr>
        </w:pPr>
        <w:r w:rsidRPr="00CF2FBD">
          <w:rPr>
            <w:rFonts w:ascii="Cambria" w:hAnsi="Cambria"/>
            <w:sz w:val="22"/>
            <w:szCs w:val="22"/>
          </w:rPr>
          <w:fldChar w:fldCharType="begin"/>
        </w:r>
        <w:r w:rsidRPr="00CF2FBD">
          <w:rPr>
            <w:rFonts w:ascii="Cambria" w:hAnsi="Cambria"/>
            <w:sz w:val="22"/>
            <w:szCs w:val="22"/>
          </w:rPr>
          <w:instrText xml:space="preserve"> PAGE   \* MERGEFORMAT </w:instrText>
        </w:r>
        <w:r w:rsidRPr="00CF2FBD">
          <w:rPr>
            <w:rFonts w:ascii="Cambria" w:hAnsi="Cambria"/>
            <w:sz w:val="22"/>
            <w:szCs w:val="22"/>
          </w:rPr>
          <w:fldChar w:fldCharType="separate"/>
        </w:r>
        <w:r w:rsidR="004C4FC8">
          <w:rPr>
            <w:rFonts w:ascii="Cambria" w:hAnsi="Cambria"/>
            <w:noProof/>
            <w:sz w:val="22"/>
            <w:szCs w:val="22"/>
          </w:rPr>
          <w:t>2</w:t>
        </w:r>
        <w:r w:rsidRPr="00CF2FBD">
          <w:rPr>
            <w:rFonts w:ascii="Cambria" w:hAnsi="Cambria"/>
            <w:noProof/>
            <w:sz w:val="22"/>
            <w:szCs w:val="22"/>
          </w:rPr>
          <w:fldChar w:fldCharType="end"/>
        </w:r>
      </w:p>
    </w:sdtContent>
  </w:sdt>
  <w:p w14:paraId="4D7557D5" w14:textId="77777777" w:rsidR="00CF2FBD" w:rsidRDefault="00CF2F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5D460" w14:textId="77777777" w:rsidR="00CF2FBD" w:rsidRDefault="00CF2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1B49D" w14:textId="77777777" w:rsidR="007B468F" w:rsidRDefault="007B468F">
      <w:r>
        <w:separator/>
      </w:r>
    </w:p>
  </w:footnote>
  <w:footnote w:type="continuationSeparator" w:id="0">
    <w:p w14:paraId="4E363056" w14:textId="77777777" w:rsidR="007B468F" w:rsidRDefault="007B4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E7AA3" w14:textId="77777777" w:rsidR="00CF2FBD" w:rsidRDefault="00CF2F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067C" w14:textId="77777777" w:rsidR="00CF2FBD" w:rsidRDefault="00CF2F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8048D" w14:textId="77777777" w:rsidR="00CF2FBD" w:rsidRDefault="00CF2F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133"/>
    <w:multiLevelType w:val="multilevel"/>
    <w:tmpl w:val="2C4007B6"/>
    <w:lvl w:ilvl="0">
      <w:start w:val="1"/>
      <w:numFmt w:val="upperRoman"/>
      <w:lvlText w:val="%1."/>
      <w:lvlJc w:val="left"/>
      <w:pPr>
        <w:tabs>
          <w:tab w:val="num" w:pos="720"/>
        </w:tabs>
        <w:ind w:left="720" w:hanging="720"/>
      </w:pPr>
      <w:rPr>
        <w:rFonts w:hint="default"/>
      </w:rPr>
    </w:lvl>
    <w:lvl w:ilvl="1">
      <w:start w:val="1"/>
      <w:numFmt w:val="decimal"/>
      <w:lvlText w:val="(%2.)"/>
      <w:lvlJc w:val="left"/>
      <w:pPr>
        <w:tabs>
          <w:tab w:val="num" w:pos="900"/>
        </w:tabs>
        <w:ind w:left="900" w:hanging="360"/>
      </w:pPr>
      <w:rPr>
        <w:rFonts w:hint="default"/>
        <w:b w:val="0"/>
        <w:i w:val="0"/>
      </w:rPr>
    </w:lvl>
    <w:lvl w:ilvl="2">
      <w:start w:val="1"/>
      <w:numFmt w:val="lowerLetter"/>
      <w:lvlText w:val="%3."/>
      <w:lvlJc w:val="left"/>
      <w:pPr>
        <w:tabs>
          <w:tab w:val="num" w:pos="1800"/>
        </w:tabs>
        <w:ind w:left="1800" w:hanging="360"/>
      </w:pPr>
      <w:rPr>
        <w:rFonts w:hint="default"/>
        <w:b/>
      </w:rPr>
    </w:lvl>
    <w:lvl w:ilvl="3">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1">
    <w:nsid w:val="02CD345D"/>
    <w:multiLevelType w:val="hybridMultilevel"/>
    <w:tmpl w:val="43F8D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71B92"/>
    <w:multiLevelType w:val="multilevel"/>
    <w:tmpl w:val="2C4007B6"/>
    <w:lvl w:ilvl="0">
      <w:start w:val="1"/>
      <w:numFmt w:val="upperRoman"/>
      <w:lvlText w:val="%1."/>
      <w:lvlJc w:val="left"/>
      <w:pPr>
        <w:tabs>
          <w:tab w:val="num" w:pos="720"/>
        </w:tabs>
        <w:ind w:left="720" w:hanging="720"/>
      </w:pPr>
      <w:rPr>
        <w:rFonts w:hint="default"/>
      </w:rPr>
    </w:lvl>
    <w:lvl w:ilvl="1">
      <w:start w:val="1"/>
      <w:numFmt w:val="decimal"/>
      <w:lvlText w:val="(%2.)"/>
      <w:lvlJc w:val="left"/>
      <w:pPr>
        <w:tabs>
          <w:tab w:val="num" w:pos="900"/>
        </w:tabs>
        <w:ind w:left="900" w:hanging="360"/>
      </w:pPr>
      <w:rPr>
        <w:rFonts w:hint="default"/>
        <w:b w:val="0"/>
        <w:i w:val="0"/>
      </w:rPr>
    </w:lvl>
    <w:lvl w:ilvl="2">
      <w:start w:val="1"/>
      <w:numFmt w:val="lowerLetter"/>
      <w:lvlText w:val="%3."/>
      <w:lvlJc w:val="left"/>
      <w:pPr>
        <w:tabs>
          <w:tab w:val="num" w:pos="1800"/>
        </w:tabs>
        <w:ind w:left="1800" w:hanging="360"/>
      </w:pPr>
      <w:rPr>
        <w:rFonts w:hint="default"/>
        <w:b/>
      </w:rPr>
    </w:lvl>
    <w:lvl w:ilvl="3">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3">
    <w:nsid w:val="15080202"/>
    <w:multiLevelType w:val="multilevel"/>
    <w:tmpl w:val="2C4007B6"/>
    <w:lvl w:ilvl="0">
      <w:start w:val="1"/>
      <w:numFmt w:val="upperRoman"/>
      <w:lvlText w:val="%1."/>
      <w:lvlJc w:val="left"/>
      <w:pPr>
        <w:tabs>
          <w:tab w:val="num" w:pos="720"/>
        </w:tabs>
        <w:ind w:left="720" w:hanging="720"/>
      </w:pPr>
      <w:rPr>
        <w:rFonts w:hint="default"/>
      </w:rPr>
    </w:lvl>
    <w:lvl w:ilvl="1">
      <w:start w:val="1"/>
      <w:numFmt w:val="decimal"/>
      <w:lvlText w:val="(%2.)"/>
      <w:lvlJc w:val="left"/>
      <w:pPr>
        <w:tabs>
          <w:tab w:val="num" w:pos="900"/>
        </w:tabs>
        <w:ind w:left="900" w:hanging="360"/>
      </w:pPr>
      <w:rPr>
        <w:rFonts w:hint="default"/>
        <w:b w:val="0"/>
        <w:i w:val="0"/>
      </w:rPr>
    </w:lvl>
    <w:lvl w:ilvl="2">
      <w:start w:val="1"/>
      <w:numFmt w:val="lowerLetter"/>
      <w:lvlText w:val="%3."/>
      <w:lvlJc w:val="left"/>
      <w:pPr>
        <w:tabs>
          <w:tab w:val="num" w:pos="1800"/>
        </w:tabs>
        <w:ind w:left="1800" w:hanging="360"/>
      </w:pPr>
      <w:rPr>
        <w:rFonts w:hint="default"/>
        <w:b/>
      </w:rPr>
    </w:lvl>
    <w:lvl w:ilvl="3">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4">
    <w:nsid w:val="154C36E5"/>
    <w:multiLevelType w:val="hybridMultilevel"/>
    <w:tmpl w:val="9AA42850"/>
    <w:lvl w:ilvl="0" w:tplc="CEC0265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E6E02"/>
    <w:multiLevelType w:val="multilevel"/>
    <w:tmpl w:val="2C4007B6"/>
    <w:lvl w:ilvl="0">
      <w:start w:val="1"/>
      <w:numFmt w:val="upperRoman"/>
      <w:lvlText w:val="%1."/>
      <w:lvlJc w:val="left"/>
      <w:pPr>
        <w:tabs>
          <w:tab w:val="num" w:pos="720"/>
        </w:tabs>
        <w:ind w:left="720" w:hanging="720"/>
      </w:pPr>
      <w:rPr>
        <w:rFonts w:hint="default"/>
      </w:rPr>
    </w:lvl>
    <w:lvl w:ilvl="1">
      <w:start w:val="1"/>
      <w:numFmt w:val="decimal"/>
      <w:lvlText w:val="(%2.)"/>
      <w:lvlJc w:val="left"/>
      <w:pPr>
        <w:tabs>
          <w:tab w:val="num" w:pos="900"/>
        </w:tabs>
        <w:ind w:left="900" w:hanging="360"/>
      </w:pPr>
      <w:rPr>
        <w:rFonts w:hint="default"/>
        <w:b w:val="0"/>
        <w:i w:val="0"/>
      </w:rPr>
    </w:lvl>
    <w:lvl w:ilvl="2">
      <w:start w:val="1"/>
      <w:numFmt w:val="lowerLetter"/>
      <w:lvlText w:val="%3."/>
      <w:lvlJc w:val="left"/>
      <w:pPr>
        <w:tabs>
          <w:tab w:val="num" w:pos="1800"/>
        </w:tabs>
        <w:ind w:left="1800" w:hanging="360"/>
      </w:pPr>
      <w:rPr>
        <w:rFonts w:hint="default"/>
        <w:b/>
      </w:rPr>
    </w:lvl>
    <w:lvl w:ilvl="3">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6">
    <w:nsid w:val="19B861D1"/>
    <w:multiLevelType w:val="hybridMultilevel"/>
    <w:tmpl w:val="6F6AB30E"/>
    <w:lvl w:ilvl="0" w:tplc="0409000F">
      <w:start w:val="1"/>
      <w:numFmt w:val="decimal"/>
      <w:lvlText w:val="%1."/>
      <w:lvlJc w:val="left"/>
      <w:pPr>
        <w:ind w:left="720" w:hanging="360"/>
      </w:pPr>
    </w:lvl>
    <w:lvl w:ilvl="1" w:tplc="023C19B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B071F4"/>
    <w:multiLevelType w:val="multilevel"/>
    <w:tmpl w:val="2C4007B6"/>
    <w:lvl w:ilvl="0">
      <w:start w:val="1"/>
      <w:numFmt w:val="upperRoman"/>
      <w:lvlText w:val="%1."/>
      <w:lvlJc w:val="left"/>
      <w:pPr>
        <w:tabs>
          <w:tab w:val="num" w:pos="720"/>
        </w:tabs>
        <w:ind w:left="720" w:hanging="720"/>
      </w:pPr>
      <w:rPr>
        <w:rFonts w:hint="default"/>
      </w:rPr>
    </w:lvl>
    <w:lvl w:ilvl="1">
      <w:start w:val="1"/>
      <w:numFmt w:val="decimal"/>
      <w:lvlText w:val="(%2.)"/>
      <w:lvlJc w:val="left"/>
      <w:pPr>
        <w:tabs>
          <w:tab w:val="num" w:pos="900"/>
        </w:tabs>
        <w:ind w:left="900" w:hanging="360"/>
      </w:pPr>
      <w:rPr>
        <w:rFonts w:hint="default"/>
        <w:b w:val="0"/>
        <w:i w:val="0"/>
      </w:rPr>
    </w:lvl>
    <w:lvl w:ilvl="2">
      <w:start w:val="1"/>
      <w:numFmt w:val="lowerLetter"/>
      <w:lvlText w:val="%3."/>
      <w:lvlJc w:val="left"/>
      <w:pPr>
        <w:tabs>
          <w:tab w:val="num" w:pos="1800"/>
        </w:tabs>
        <w:ind w:left="1800" w:hanging="360"/>
      </w:pPr>
      <w:rPr>
        <w:rFonts w:hint="default"/>
        <w:b/>
      </w:rPr>
    </w:lvl>
    <w:lvl w:ilvl="3">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8">
    <w:nsid w:val="207F6B03"/>
    <w:multiLevelType w:val="hybridMultilevel"/>
    <w:tmpl w:val="44363674"/>
    <w:lvl w:ilvl="0" w:tplc="5900AF34">
      <w:start w:val="1"/>
      <w:numFmt w:val="decimal"/>
      <w:lvlText w:val="%1."/>
      <w:lvlJc w:val="left"/>
      <w:pPr>
        <w:ind w:left="720" w:hanging="72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21740A9B"/>
    <w:multiLevelType w:val="multilevel"/>
    <w:tmpl w:val="2C4007B6"/>
    <w:lvl w:ilvl="0">
      <w:start w:val="1"/>
      <w:numFmt w:val="upperRoman"/>
      <w:lvlText w:val="%1."/>
      <w:lvlJc w:val="left"/>
      <w:pPr>
        <w:tabs>
          <w:tab w:val="num" w:pos="720"/>
        </w:tabs>
        <w:ind w:left="720" w:hanging="720"/>
      </w:pPr>
      <w:rPr>
        <w:rFonts w:hint="default"/>
      </w:rPr>
    </w:lvl>
    <w:lvl w:ilvl="1">
      <w:start w:val="1"/>
      <w:numFmt w:val="decimal"/>
      <w:lvlText w:val="(%2.)"/>
      <w:lvlJc w:val="left"/>
      <w:pPr>
        <w:tabs>
          <w:tab w:val="num" w:pos="900"/>
        </w:tabs>
        <w:ind w:left="900" w:hanging="360"/>
      </w:pPr>
      <w:rPr>
        <w:rFonts w:hint="default"/>
        <w:b w:val="0"/>
        <w:i w:val="0"/>
      </w:rPr>
    </w:lvl>
    <w:lvl w:ilvl="2">
      <w:start w:val="1"/>
      <w:numFmt w:val="lowerLetter"/>
      <w:lvlText w:val="%3."/>
      <w:lvlJc w:val="left"/>
      <w:pPr>
        <w:tabs>
          <w:tab w:val="num" w:pos="1800"/>
        </w:tabs>
        <w:ind w:left="1800" w:hanging="360"/>
      </w:pPr>
      <w:rPr>
        <w:rFonts w:hint="default"/>
        <w:b/>
      </w:rPr>
    </w:lvl>
    <w:lvl w:ilvl="3">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10">
    <w:nsid w:val="23F515ED"/>
    <w:multiLevelType w:val="hybridMultilevel"/>
    <w:tmpl w:val="BA26D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696E0C"/>
    <w:multiLevelType w:val="hybridMultilevel"/>
    <w:tmpl w:val="337C78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4A45A9"/>
    <w:multiLevelType w:val="singleLevel"/>
    <w:tmpl w:val="B6EAA556"/>
    <w:lvl w:ilvl="0">
      <w:start w:val="3"/>
      <w:numFmt w:val="lowerLetter"/>
      <w:lvlText w:val="%1."/>
      <w:lvlJc w:val="left"/>
      <w:pPr>
        <w:tabs>
          <w:tab w:val="num" w:pos="1080"/>
        </w:tabs>
        <w:ind w:left="1080" w:hanging="360"/>
      </w:pPr>
      <w:rPr>
        <w:rFonts w:hint="default"/>
        <w:b/>
      </w:rPr>
    </w:lvl>
  </w:abstractNum>
  <w:abstractNum w:abstractNumId="13">
    <w:nsid w:val="29EF6C1F"/>
    <w:multiLevelType w:val="hybridMultilevel"/>
    <w:tmpl w:val="3E162D24"/>
    <w:lvl w:ilvl="0" w:tplc="E12CD2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221B25"/>
    <w:multiLevelType w:val="hybridMultilevel"/>
    <w:tmpl w:val="1B109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2318CA"/>
    <w:multiLevelType w:val="multilevel"/>
    <w:tmpl w:val="2C4007B6"/>
    <w:lvl w:ilvl="0">
      <w:start w:val="1"/>
      <w:numFmt w:val="upperRoman"/>
      <w:lvlText w:val="%1."/>
      <w:lvlJc w:val="left"/>
      <w:pPr>
        <w:tabs>
          <w:tab w:val="num" w:pos="720"/>
        </w:tabs>
        <w:ind w:left="720" w:hanging="720"/>
      </w:pPr>
      <w:rPr>
        <w:rFonts w:hint="default"/>
      </w:rPr>
    </w:lvl>
    <w:lvl w:ilvl="1">
      <w:start w:val="1"/>
      <w:numFmt w:val="decimal"/>
      <w:lvlText w:val="(%2.)"/>
      <w:lvlJc w:val="left"/>
      <w:pPr>
        <w:tabs>
          <w:tab w:val="num" w:pos="900"/>
        </w:tabs>
        <w:ind w:left="900" w:hanging="360"/>
      </w:pPr>
      <w:rPr>
        <w:rFonts w:hint="default"/>
        <w:b w:val="0"/>
        <w:i w:val="0"/>
      </w:rPr>
    </w:lvl>
    <w:lvl w:ilvl="2">
      <w:start w:val="1"/>
      <w:numFmt w:val="lowerLetter"/>
      <w:lvlText w:val="%3."/>
      <w:lvlJc w:val="left"/>
      <w:pPr>
        <w:tabs>
          <w:tab w:val="num" w:pos="1800"/>
        </w:tabs>
        <w:ind w:left="1800" w:hanging="360"/>
      </w:pPr>
      <w:rPr>
        <w:rFonts w:hint="default"/>
        <w:b/>
      </w:rPr>
    </w:lvl>
    <w:lvl w:ilvl="3">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16">
    <w:nsid w:val="2D54341F"/>
    <w:multiLevelType w:val="hybridMultilevel"/>
    <w:tmpl w:val="B2922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F3710A"/>
    <w:multiLevelType w:val="hybridMultilevel"/>
    <w:tmpl w:val="9AE6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9834FA"/>
    <w:multiLevelType w:val="hybridMultilevel"/>
    <w:tmpl w:val="FF96E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F06D75"/>
    <w:multiLevelType w:val="hybridMultilevel"/>
    <w:tmpl w:val="C83C4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0E77C9"/>
    <w:multiLevelType w:val="hybridMultilevel"/>
    <w:tmpl w:val="401C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0E68A3"/>
    <w:multiLevelType w:val="hybridMultilevel"/>
    <w:tmpl w:val="0290A55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49F44743"/>
    <w:multiLevelType w:val="hybridMultilevel"/>
    <w:tmpl w:val="42F40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D266D2"/>
    <w:multiLevelType w:val="hybridMultilevel"/>
    <w:tmpl w:val="60481CA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3B4069"/>
    <w:multiLevelType w:val="hybridMultilevel"/>
    <w:tmpl w:val="83D27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0D24FAD"/>
    <w:multiLevelType w:val="hybridMultilevel"/>
    <w:tmpl w:val="6F6AB30E"/>
    <w:lvl w:ilvl="0" w:tplc="0409000F">
      <w:start w:val="1"/>
      <w:numFmt w:val="decimal"/>
      <w:lvlText w:val="%1."/>
      <w:lvlJc w:val="left"/>
      <w:pPr>
        <w:ind w:left="720" w:hanging="360"/>
      </w:pPr>
    </w:lvl>
    <w:lvl w:ilvl="1" w:tplc="023C19B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865A80"/>
    <w:multiLevelType w:val="hybridMultilevel"/>
    <w:tmpl w:val="6F741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B032E9"/>
    <w:multiLevelType w:val="hybridMultilevel"/>
    <w:tmpl w:val="AD94A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0039A2"/>
    <w:multiLevelType w:val="hybridMultilevel"/>
    <w:tmpl w:val="72583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03F2C6A"/>
    <w:multiLevelType w:val="hybridMultilevel"/>
    <w:tmpl w:val="4BEA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8B6D22"/>
    <w:multiLevelType w:val="hybridMultilevel"/>
    <w:tmpl w:val="FB78E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292F46"/>
    <w:multiLevelType w:val="hybridMultilevel"/>
    <w:tmpl w:val="A7888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8A30DB"/>
    <w:multiLevelType w:val="singleLevel"/>
    <w:tmpl w:val="7E10A348"/>
    <w:lvl w:ilvl="0">
      <w:start w:val="1"/>
      <w:numFmt w:val="lowerLetter"/>
      <w:lvlText w:val="%1."/>
      <w:lvlJc w:val="left"/>
      <w:pPr>
        <w:tabs>
          <w:tab w:val="num" w:pos="1080"/>
        </w:tabs>
        <w:ind w:left="1080" w:hanging="360"/>
      </w:pPr>
      <w:rPr>
        <w:rFonts w:hint="default"/>
        <w:b/>
      </w:rPr>
    </w:lvl>
  </w:abstractNum>
  <w:abstractNum w:abstractNumId="33">
    <w:nsid w:val="6D3E2BDB"/>
    <w:multiLevelType w:val="hybridMultilevel"/>
    <w:tmpl w:val="741AA916"/>
    <w:lvl w:ilvl="0" w:tplc="04090001">
      <w:start w:val="1"/>
      <w:numFmt w:val="bullet"/>
      <w:lvlText w:val=""/>
      <w:lvlJc w:val="left"/>
      <w:pPr>
        <w:tabs>
          <w:tab w:val="num" w:pos="720"/>
        </w:tabs>
        <w:ind w:left="720" w:hanging="360"/>
      </w:pPr>
      <w:rPr>
        <w:rFonts w:ascii="Symbol" w:hAnsi="Symbol" w:hint="default"/>
      </w:rPr>
    </w:lvl>
    <w:lvl w:ilvl="1" w:tplc="32FC557E">
      <w:start w:val="5"/>
      <w:numFmt w:val="bullet"/>
      <w:lvlText w:val="-"/>
      <w:lvlJc w:val="left"/>
      <w:pPr>
        <w:tabs>
          <w:tab w:val="num" w:pos="1530"/>
        </w:tabs>
        <w:ind w:left="1530" w:hanging="45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EAB5D5A"/>
    <w:multiLevelType w:val="hybridMultilevel"/>
    <w:tmpl w:val="22CA1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FB06E5"/>
    <w:multiLevelType w:val="hybridMultilevel"/>
    <w:tmpl w:val="99606A60"/>
    <w:lvl w:ilvl="0" w:tplc="AE34A80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694516"/>
    <w:multiLevelType w:val="singleLevel"/>
    <w:tmpl w:val="6B82D48A"/>
    <w:lvl w:ilvl="0">
      <w:start w:val="1"/>
      <w:numFmt w:val="lowerLetter"/>
      <w:lvlText w:val="%1."/>
      <w:legacy w:legacy="1" w:legacySpace="120" w:legacyIndent="360"/>
      <w:lvlJc w:val="left"/>
      <w:pPr>
        <w:ind w:left="10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1"/>
  </w:num>
  <w:num w:numId="4">
    <w:abstractNumId w:val="9"/>
  </w:num>
  <w:num w:numId="5">
    <w:abstractNumId w:val="8"/>
  </w:num>
  <w:num w:numId="6">
    <w:abstractNumId w:val="35"/>
  </w:num>
  <w:num w:numId="7">
    <w:abstractNumId w:val="2"/>
  </w:num>
  <w:num w:numId="8">
    <w:abstractNumId w:val="5"/>
  </w:num>
  <w:num w:numId="9">
    <w:abstractNumId w:val="30"/>
  </w:num>
  <w:num w:numId="10">
    <w:abstractNumId w:val="0"/>
  </w:num>
  <w:num w:numId="11">
    <w:abstractNumId w:val="4"/>
  </w:num>
  <w:num w:numId="12">
    <w:abstractNumId w:val="36"/>
  </w:num>
  <w:num w:numId="13">
    <w:abstractNumId w:val="32"/>
  </w:num>
  <w:num w:numId="14">
    <w:abstractNumId w:val="12"/>
  </w:num>
  <w:num w:numId="15">
    <w:abstractNumId w:val="25"/>
  </w:num>
  <w:num w:numId="16">
    <w:abstractNumId w:val="7"/>
  </w:num>
  <w:num w:numId="17">
    <w:abstractNumId w:val="3"/>
  </w:num>
  <w:num w:numId="18">
    <w:abstractNumId w:val="24"/>
  </w:num>
  <w:num w:numId="19">
    <w:abstractNumId w:val="13"/>
  </w:num>
  <w:num w:numId="20">
    <w:abstractNumId w:val="19"/>
  </w:num>
  <w:num w:numId="21">
    <w:abstractNumId w:val="28"/>
  </w:num>
  <w:num w:numId="22">
    <w:abstractNumId w:val="10"/>
  </w:num>
  <w:num w:numId="23">
    <w:abstractNumId w:val="11"/>
  </w:num>
  <w:num w:numId="24">
    <w:abstractNumId w:val="26"/>
  </w:num>
  <w:num w:numId="25">
    <w:abstractNumId w:val="33"/>
  </w:num>
  <w:num w:numId="26">
    <w:abstractNumId w:val="14"/>
  </w:num>
  <w:num w:numId="27">
    <w:abstractNumId w:val="29"/>
  </w:num>
  <w:num w:numId="28">
    <w:abstractNumId w:val="17"/>
  </w:num>
  <w:num w:numId="29">
    <w:abstractNumId w:val="23"/>
  </w:num>
  <w:num w:numId="30">
    <w:abstractNumId w:val="18"/>
  </w:num>
  <w:num w:numId="31">
    <w:abstractNumId w:val="15"/>
  </w:num>
  <w:num w:numId="32">
    <w:abstractNumId w:val="6"/>
  </w:num>
  <w:num w:numId="33">
    <w:abstractNumId w:val="20"/>
  </w:num>
  <w:num w:numId="34">
    <w:abstractNumId w:val="22"/>
  </w:num>
  <w:num w:numId="35">
    <w:abstractNumId w:val="31"/>
  </w:num>
  <w:num w:numId="36">
    <w:abstractNumId w:val="16"/>
  </w:num>
  <w:num w:numId="37">
    <w:abstractNumId w:val="27"/>
  </w:num>
  <w:num w:numId="3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Hakala">
    <w15:presenceInfo w15:providerId="Windows Live" w15:userId="bed59c4789ec1b5c"/>
  </w15:person>
  <w15:person w15:author="Nancy Merriman">
    <w15:presenceInfo w15:providerId="AD" w15:userId="S-1-5-21-687471776-803676749-1457172211-1175"/>
  </w15:person>
  <w15:person w15:author="Patty Linduska">
    <w15:presenceInfo w15:providerId="AD" w15:userId="S-1-5-21-687471776-803676749-1457172211-1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918"/>
    <w:rsid w:val="00000C3A"/>
    <w:rsid w:val="00003BA2"/>
    <w:rsid w:val="000057F9"/>
    <w:rsid w:val="00010523"/>
    <w:rsid w:val="0001293B"/>
    <w:rsid w:val="00020C97"/>
    <w:rsid w:val="00021CC3"/>
    <w:rsid w:val="00026079"/>
    <w:rsid w:val="00043BB4"/>
    <w:rsid w:val="00064DDE"/>
    <w:rsid w:val="00072609"/>
    <w:rsid w:val="00074A73"/>
    <w:rsid w:val="000813C8"/>
    <w:rsid w:val="000B210F"/>
    <w:rsid w:val="000B53F3"/>
    <w:rsid w:val="000C1DDA"/>
    <w:rsid w:val="000E6EF9"/>
    <w:rsid w:val="0010298A"/>
    <w:rsid w:val="001062B5"/>
    <w:rsid w:val="00137542"/>
    <w:rsid w:val="00142D60"/>
    <w:rsid w:val="00144AD2"/>
    <w:rsid w:val="0015170B"/>
    <w:rsid w:val="0015530A"/>
    <w:rsid w:val="001723F9"/>
    <w:rsid w:val="00181A41"/>
    <w:rsid w:val="001901F1"/>
    <w:rsid w:val="001B2638"/>
    <w:rsid w:val="001B50A8"/>
    <w:rsid w:val="001B6F35"/>
    <w:rsid w:val="001C7EC1"/>
    <w:rsid w:val="001D4C15"/>
    <w:rsid w:val="001D5C42"/>
    <w:rsid w:val="001D7925"/>
    <w:rsid w:val="001E3344"/>
    <w:rsid w:val="001E3C12"/>
    <w:rsid w:val="00213E08"/>
    <w:rsid w:val="00214B83"/>
    <w:rsid w:val="00231741"/>
    <w:rsid w:val="002357BA"/>
    <w:rsid w:val="0024510F"/>
    <w:rsid w:val="00250AF6"/>
    <w:rsid w:val="0026396A"/>
    <w:rsid w:val="00265727"/>
    <w:rsid w:val="00272110"/>
    <w:rsid w:val="00272ED3"/>
    <w:rsid w:val="002870AA"/>
    <w:rsid w:val="00287D09"/>
    <w:rsid w:val="00290DF8"/>
    <w:rsid w:val="002A2074"/>
    <w:rsid w:val="002B1BDF"/>
    <w:rsid w:val="002C11BA"/>
    <w:rsid w:val="002D1054"/>
    <w:rsid w:val="002F3578"/>
    <w:rsid w:val="002F3E1A"/>
    <w:rsid w:val="002F70FD"/>
    <w:rsid w:val="003003E0"/>
    <w:rsid w:val="00331DA8"/>
    <w:rsid w:val="003354E3"/>
    <w:rsid w:val="003440F2"/>
    <w:rsid w:val="00363D8B"/>
    <w:rsid w:val="00371026"/>
    <w:rsid w:val="00381DF2"/>
    <w:rsid w:val="00390352"/>
    <w:rsid w:val="003943BC"/>
    <w:rsid w:val="00395D53"/>
    <w:rsid w:val="003A3918"/>
    <w:rsid w:val="003A7344"/>
    <w:rsid w:val="003B5387"/>
    <w:rsid w:val="003C11DA"/>
    <w:rsid w:val="003C157F"/>
    <w:rsid w:val="003C646D"/>
    <w:rsid w:val="003D7ADF"/>
    <w:rsid w:val="003E5996"/>
    <w:rsid w:val="003F1399"/>
    <w:rsid w:val="003F3A1D"/>
    <w:rsid w:val="003F4116"/>
    <w:rsid w:val="00400411"/>
    <w:rsid w:val="004126CF"/>
    <w:rsid w:val="00427AD2"/>
    <w:rsid w:val="004318BB"/>
    <w:rsid w:val="004323C4"/>
    <w:rsid w:val="00434B0B"/>
    <w:rsid w:val="0044593E"/>
    <w:rsid w:val="0045361F"/>
    <w:rsid w:val="004544A6"/>
    <w:rsid w:val="004615AC"/>
    <w:rsid w:val="00464B56"/>
    <w:rsid w:val="004803C4"/>
    <w:rsid w:val="00483830"/>
    <w:rsid w:val="00491AEA"/>
    <w:rsid w:val="004A0021"/>
    <w:rsid w:val="004A1969"/>
    <w:rsid w:val="004C3420"/>
    <w:rsid w:val="004C476E"/>
    <w:rsid w:val="004C4FC8"/>
    <w:rsid w:val="004D569C"/>
    <w:rsid w:val="004E133C"/>
    <w:rsid w:val="004F604D"/>
    <w:rsid w:val="00507F5F"/>
    <w:rsid w:val="00521E2A"/>
    <w:rsid w:val="005258FC"/>
    <w:rsid w:val="005274EF"/>
    <w:rsid w:val="00530628"/>
    <w:rsid w:val="00531A57"/>
    <w:rsid w:val="00547CA1"/>
    <w:rsid w:val="00552226"/>
    <w:rsid w:val="00552C33"/>
    <w:rsid w:val="00565F66"/>
    <w:rsid w:val="005707B4"/>
    <w:rsid w:val="00586100"/>
    <w:rsid w:val="00594695"/>
    <w:rsid w:val="005A6F39"/>
    <w:rsid w:val="005B05C0"/>
    <w:rsid w:val="005C4CF1"/>
    <w:rsid w:val="005D61C2"/>
    <w:rsid w:val="005F40FF"/>
    <w:rsid w:val="005F62FE"/>
    <w:rsid w:val="00604A28"/>
    <w:rsid w:val="00642559"/>
    <w:rsid w:val="00646601"/>
    <w:rsid w:val="00654CD9"/>
    <w:rsid w:val="00662512"/>
    <w:rsid w:val="00682A49"/>
    <w:rsid w:val="00692803"/>
    <w:rsid w:val="006A3B40"/>
    <w:rsid w:val="006C165F"/>
    <w:rsid w:val="006C644D"/>
    <w:rsid w:val="006D6BA7"/>
    <w:rsid w:val="006F11B8"/>
    <w:rsid w:val="00714823"/>
    <w:rsid w:val="00716463"/>
    <w:rsid w:val="00717AE9"/>
    <w:rsid w:val="007475D7"/>
    <w:rsid w:val="007723D2"/>
    <w:rsid w:val="00772928"/>
    <w:rsid w:val="00790230"/>
    <w:rsid w:val="00791849"/>
    <w:rsid w:val="00797628"/>
    <w:rsid w:val="007A0A40"/>
    <w:rsid w:val="007A7DC2"/>
    <w:rsid w:val="007A7EC0"/>
    <w:rsid w:val="007B468F"/>
    <w:rsid w:val="007B4F30"/>
    <w:rsid w:val="007C6C2F"/>
    <w:rsid w:val="007D0E62"/>
    <w:rsid w:val="007D1112"/>
    <w:rsid w:val="007E4F6E"/>
    <w:rsid w:val="007F7BFA"/>
    <w:rsid w:val="008139D3"/>
    <w:rsid w:val="00814C92"/>
    <w:rsid w:val="00814FC4"/>
    <w:rsid w:val="00833864"/>
    <w:rsid w:val="0083596F"/>
    <w:rsid w:val="0083683C"/>
    <w:rsid w:val="00843F5E"/>
    <w:rsid w:val="00850471"/>
    <w:rsid w:val="00862B15"/>
    <w:rsid w:val="00863CB1"/>
    <w:rsid w:val="008758A8"/>
    <w:rsid w:val="008840D5"/>
    <w:rsid w:val="00896585"/>
    <w:rsid w:val="008A03E7"/>
    <w:rsid w:val="008A64BF"/>
    <w:rsid w:val="008B6A6E"/>
    <w:rsid w:val="008C2C7E"/>
    <w:rsid w:val="008D3B29"/>
    <w:rsid w:val="008F3BC6"/>
    <w:rsid w:val="0090256C"/>
    <w:rsid w:val="0091417B"/>
    <w:rsid w:val="009237C2"/>
    <w:rsid w:val="00923F10"/>
    <w:rsid w:val="009244BB"/>
    <w:rsid w:val="00943586"/>
    <w:rsid w:val="0094723D"/>
    <w:rsid w:val="00970F4E"/>
    <w:rsid w:val="00971F18"/>
    <w:rsid w:val="009759F2"/>
    <w:rsid w:val="00987763"/>
    <w:rsid w:val="0099280E"/>
    <w:rsid w:val="009B6E85"/>
    <w:rsid w:val="009D270D"/>
    <w:rsid w:val="009E153E"/>
    <w:rsid w:val="009E1EFC"/>
    <w:rsid w:val="009F0778"/>
    <w:rsid w:val="009F4DA1"/>
    <w:rsid w:val="00A042F0"/>
    <w:rsid w:val="00A04D76"/>
    <w:rsid w:val="00A111A9"/>
    <w:rsid w:val="00A211ED"/>
    <w:rsid w:val="00A304C6"/>
    <w:rsid w:val="00A45E7D"/>
    <w:rsid w:val="00A62511"/>
    <w:rsid w:val="00A711B9"/>
    <w:rsid w:val="00A84F9C"/>
    <w:rsid w:val="00A876CC"/>
    <w:rsid w:val="00A87D09"/>
    <w:rsid w:val="00A90FA7"/>
    <w:rsid w:val="00A9219D"/>
    <w:rsid w:val="00A95ECD"/>
    <w:rsid w:val="00AA5F21"/>
    <w:rsid w:val="00AA7506"/>
    <w:rsid w:val="00AB42C3"/>
    <w:rsid w:val="00AB44F9"/>
    <w:rsid w:val="00AC662C"/>
    <w:rsid w:val="00AE1DAA"/>
    <w:rsid w:val="00AE5E0C"/>
    <w:rsid w:val="00B030CD"/>
    <w:rsid w:val="00B1045B"/>
    <w:rsid w:val="00B1267C"/>
    <w:rsid w:val="00B15F5C"/>
    <w:rsid w:val="00B21BBB"/>
    <w:rsid w:val="00B37164"/>
    <w:rsid w:val="00B37395"/>
    <w:rsid w:val="00B437FF"/>
    <w:rsid w:val="00B50717"/>
    <w:rsid w:val="00B5663E"/>
    <w:rsid w:val="00B6358D"/>
    <w:rsid w:val="00B659D9"/>
    <w:rsid w:val="00B73237"/>
    <w:rsid w:val="00B81580"/>
    <w:rsid w:val="00B84584"/>
    <w:rsid w:val="00B90E5F"/>
    <w:rsid w:val="00B9733E"/>
    <w:rsid w:val="00BB36FE"/>
    <w:rsid w:val="00BB4F02"/>
    <w:rsid w:val="00BB535C"/>
    <w:rsid w:val="00BB70DB"/>
    <w:rsid w:val="00BC0D98"/>
    <w:rsid w:val="00BC3CC6"/>
    <w:rsid w:val="00BC4200"/>
    <w:rsid w:val="00BC6073"/>
    <w:rsid w:val="00BE0AE8"/>
    <w:rsid w:val="00BE68E0"/>
    <w:rsid w:val="00BF24DB"/>
    <w:rsid w:val="00BF7BFB"/>
    <w:rsid w:val="00BF7FB9"/>
    <w:rsid w:val="00C0119F"/>
    <w:rsid w:val="00C0726E"/>
    <w:rsid w:val="00C16B09"/>
    <w:rsid w:val="00C206BB"/>
    <w:rsid w:val="00C33484"/>
    <w:rsid w:val="00C36464"/>
    <w:rsid w:val="00C36E9A"/>
    <w:rsid w:val="00C40ABE"/>
    <w:rsid w:val="00C4356C"/>
    <w:rsid w:val="00C57754"/>
    <w:rsid w:val="00C6197C"/>
    <w:rsid w:val="00C63F23"/>
    <w:rsid w:val="00C80A19"/>
    <w:rsid w:val="00C904EA"/>
    <w:rsid w:val="00CA5506"/>
    <w:rsid w:val="00CA6515"/>
    <w:rsid w:val="00CB70B8"/>
    <w:rsid w:val="00CC1AFB"/>
    <w:rsid w:val="00CC4AD1"/>
    <w:rsid w:val="00CC67D2"/>
    <w:rsid w:val="00CD594D"/>
    <w:rsid w:val="00CD6702"/>
    <w:rsid w:val="00CE3752"/>
    <w:rsid w:val="00CF2FBD"/>
    <w:rsid w:val="00D042BF"/>
    <w:rsid w:val="00D05842"/>
    <w:rsid w:val="00D1301F"/>
    <w:rsid w:val="00D23F6F"/>
    <w:rsid w:val="00D30A6E"/>
    <w:rsid w:val="00D33538"/>
    <w:rsid w:val="00D47B0B"/>
    <w:rsid w:val="00D65249"/>
    <w:rsid w:val="00D73D27"/>
    <w:rsid w:val="00DC4A42"/>
    <w:rsid w:val="00DD18B8"/>
    <w:rsid w:val="00DE3E6B"/>
    <w:rsid w:val="00DE528F"/>
    <w:rsid w:val="00DF41B7"/>
    <w:rsid w:val="00E07862"/>
    <w:rsid w:val="00E54445"/>
    <w:rsid w:val="00E618BF"/>
    <w:rsid w:val="00E71713"/>
    <w:rsid w:val="00E850FD"/>
    <w:rsid w:val="00E91C6C"/>
    <w:rsid w:val="00E91CE9"/>
    <w:rsid w:val="00E97C71"/>
    <w:rsid w:val="00EA096A"/>
    <w:rsid w:val="00ED5B9A"/>
    <w:rsid w:val="00EE77EC"/>
    <w:rsid w:val="00EF02ED"/>
    <w:rsid w:val="00EF34D6"/>
    <w:rsid w:val="00EF6D65"/>
    <w:rsid w:val="00F15920"/>
    <w:rsid w:val="00F342AF"/>
    <w:rsid w:val="00F421BC"/>
    <w:rsid w:val="00F50571"/>
    <w:rsid w:val="00F55C33"/>
    <w:rsid w:val="00F72214"/>
    <w:rsid w:val="00F73018"/>
    <w:rsid w:val="00F840E7"/>
    <w:rsid w:val="00FA7A1E"/>
    <w:rsid w:val="00FC6496"/>
    <w:rsid w:val="00FE24BD"/>
    <w:rsid w:val="00FF46E6"/>
    <w:rsid w:val="00FF5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F5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AE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E0AE8"/>
    <w:pPr>
      <w:widowControl/>
      <w:tabs>
        <w:tab w:val="left" w:pos="-1425"/>
        <w:tab w:val="left" w:pos="-7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ind w:left="10" w:hanging="10"/>
      <w:jc w:val="both"/>
    </w:pPr>
    <w:rPr>
      <w:rFonts w:ascii="Arial" w:hAnsi="Arial" w:cs="Arial"/>
    </w:rPr>
  </w:style>
  <w:style w:type="paragraph" w:styleId="Footer">
    <w:name w:val="footer"/>
    <w:basedOn w:val="Normal"/>
    <w:link w:val="FooterChar"/>
    <w:uiPriority w:val="99"/>
    <w:rsid w:val="00BE0AE8"/>
    <w:pPr>
      <w:tabs>
        <w:tab w:val="center" w:pos="4320"/>
        <w:tab w:val="right" w:pos="8640"/>
      </w:tabs>
    </w:pPr>
  </w:style>
  <w:style w:type="character" w:styleId="PageNumber">
    <w:name w:val="page number"/>
    <w:basedOn w:val="DefaultParagraphFont"/>
    <w:rsid w:val="00BE0AE8"/>
  </w:style>
  <w:style w:type="paragraph" w:styleId="Header">
    <w:name w:val="header"/>
    <w:basedOn w:val="Normal"/>
    <w:link w:val="HeaderChar"/>
    <w:rsid w:val="002D1054"/>
    <w:pPr>
      <w:tabs>
        <w:tab w:val="center" w:pos="4320"/>
        <w:tab w:val="right" w:pos="8640"/>
      </w:tabs>
    </w:pPr>
  </w:style>
  <w:style w:type="paragraph" w:styleId="BalloonText">
    <w:name w:val="Balloon Text"/>
    <w:basedOn w:val="Normal"/>
    <w:semiHidden/>
    <w:rsid w:val="000E6EF9"/>
    <w:rPr>
      <w:rFonts w:ascii="Tahoma" w:hAnsi="Tahoma" w:cs="Tahoma"/>
      <w:sz w:val="16"/>
      <w:szCs w:val="16"/>
    </w:rPr>
  </w:style>
  <w:style w:type="table" w:styleId="TableGrid">
    <w:name w:val="Table Grid"/>
    <w:basedOn w:val="TableNormal"/>
    <w:uiPriority w:val="59"/>
    <w:rsid w:val="00B5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1C7EC1"/>
    <w:rPr>
      <w:rFonts w:ascii="Arial" w:hAnsi="Arial" w:cs="Arial"/>
      <w:sz w:val="24"/>
      <w:szCs w:val="24"/>
    </w:rPr>
  </w:style>
  <w:style w:type="paragraph" w:styleId="ListParagraph">
    <w:name w:val="List Paragraph"/>
    <w:basedOn w:val="Normal"/>
    <w:uiPriority w:val="34"/>
    <w:qFormat/>
    <w:rsid w:val="00B5663E"/>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HeaderChar">
    <w:name w:val="Header Char"/>
    <w:link w:val="Header"/>
    <w:rsid w:val="00B5663E"/>
    <w:rPr>
      <w:sz w:val="24"/>
      <w:szCs w:val="24"/>
    </w:rPr>
  </w:style>
  <w:style w:type="character" w:customStyle="1" w:styleId="FooterChar">
    <w:name w:val="Footer Char"/>
    <w:link w:val="Footer"/>
    <w:uiPriority w:val="99"/>
    <w:rsid w:val="00B5663E"/>
    <w:rPr>
      <w:sz w:val="24"/>
      <w:szCs w:val="24"/>
    </w:rPr>
  </w:style>
  <w:style w:type="character" w:styleId="Hyperlink">
    <w:name w:val="Hyperlink"/>
    <w:rsid w:val="00EE77EC"/>
    <w:rPr>
      <w:color w:val="0000FF"/>
      <w:u w:val="single"/>
    </w:rPr>
  </w:style>
  <w:style w:type="character" w:styleId="CommentReference">
    <w:name w:val="annotation reference"/>
    <w:basedOn w:val="DefaultParagraphFont"/>
    <w:rsid w:val="00213E08"/>
    <w:rPr>
      <w:sz w:val="16"/>
      <w:szCs w:val="16"/>
    </w:rPr>
  </w:style>
  <w:style w:type="paragraph" w:styleId="CommentText">
    <w:name w:val="annotation text"/>
    <w:basedOn w:val="Normal"/>
    <w:link w:val="CommentTextChar"/>
    <w:rsid w:val="00213E08"/>
    <w:rPr>
      <w:sz w:val="20"/>
      <w:szCs w:val="20"/>
    </w:rPr>
  </w:style>
  <w:style w:type="character" w:customStyle="1" w:styleId="CommentTextChar">
    <w:name w:val="Comment Text Char"/>
    <w:basedOn w:val="DefaultParagraphFont"/>
    <w:link w:val="CommentText"/>
    <w:rsid w:val="00213E08"/>
  </w:style>
  <w:style w:type="paragraph" w:styleId="CommentSubject">
    <w:name w:val="annotation subject"/>
    <w:basedOn w:val="CommentText"/>
    <w:next w:val="CommentText"/>
    <w:link w:val="CommentSubjectChar"/>
    <w:rsid w:val="00213E08"/>
    <w:rPr>
      <w:b/>
      <w:bCs/>
    </w:rPr>
  </w:style>
  <w:style w:type="character" w:customStyle="1" w:styleId="CommentSubjectChar">
    <w:name w:val="Comment Subject Char"/>
    <w:basedOn w:val="CommentTextChar"/>
    <w:link w:val="CommentSubject"/>
    <w:rsid w:val="00213E08"/>
    <w:rPr>
      <w:b/>
      <w:bCs/>
    </w:rPr>
  </w:style>
  <w:style w:type="paragraph" w:styleId="Revision">
    <w:name w:val="Revision"/>
    <w:hidden/>
    <w:uiPriority w:val="99"/>
    <w:semiHidden/>
    <w:rsid w:val="00682A4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0AE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E0AE8"/>
    <w:pPr>
      <w:widowControl/>
      <w:tabs>
        <w:tab w:val="left" w:pos="-1425"/>
        <w:tab w:val="left" w:pos="-7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ind w:left="10" w:hanging="10"/>
      <w:jc w:val="both"/>
    </w:pPr>
    <w:rPr>
      <w:rFonts w:ascii="Arial" w:hAnsi="Arial" w:cs="Arial"/>
    </w:rPr>
  </w:style>
  <w:style w:type="paragraph" w:styleId="Footer">
    <w:name w:val="footer"/>
    <w:basedOn w:val="Normal"/>
    <w:link w:val="FooterChar"/>
    <w:uiPriority w:val="99"/>
    <w:rsid w:val="00BE0AE8"/>
    <w:pPr>
      <w:tabs>
        <w:tab w:val="center" w:pos="4320"/>
        <w:tab w:val="right" w:pos="8640"/>
      </w:tabs>
    </w:pPr>
  </w:style>
  <w:style w:type="character" w:styleId="PageNumber">
    <w:name w:val="page number"/>
    <w:basedOn w:val="DefaultParagraphFont"/>
    <w:rsid w:val="00BE0AE8"/>
  </w:style>
  <w:style w:type="paragraph" w:styleId="Header">
    <w:name w:val="header"/>
    <w:basedOn w:val="Normal"/>
    <w:link w:val="HeaderChar"/>
    <w:rsid w:val="002D1054"/>
    <w:pPr>
      <w:tabs>
        <w:tab w:val="center" w:pos="4320"/>
        <w:tab w:val="right" w:pos="8640"/>
      </w:tabs>
    </w:pPr>
  </w:style>
  <w:style w:type="paragraph" w:styleId="BalloonText">
    <w:name w:val="Balloon Text"/>
    <w:basedOn w:val="Normal"/>
    <w:semiHidden/>
    <w:rsid w:val="000E6EF9"/>
    <w:rPr>
      <w:rFonts w:ascii="Tahoma" w:hAnsi="Tahoma" w:cs="Tahoma"/>
      <w:sz w:val="16"/>
      <w:szCs w:val="16"/>
    </w:rPr>
  </w:style>
  <w:style w:type="table" w:styleId="TableGrid">
    <w:name w:val="Table Grid"/>
    <w:basedOn w:val="TableNormal"/>
    <w:uiPriority w:val="59"/>
    <w:rsid w:val="00B5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1C7EC1"/>
    <w:rPr>
      <w:rFonts w:ascii="Arial" w:hAnsi="Arial" w:cs="Arial"/>
      <w:sz w:val="24"/>
      <w:szCs w:val="24"/>
    </w:rPr>
  </w:style>
  <w:style w:type="paragraph" w:styleId="ListParagraph">
    <w:name w:val="List Paragraph"/>
    <w:basedOn w:val="Normal"/>
    <w:uiPriority w:val="34"/>
    <w:qFormat/>
    <w:rsid w:val="00B5663E"/>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HeaderChar">
    <w:name w:val="Header Char"/>
    <w:link w:val="Header"/>
    <w:rsid w:val="00B5663E"/>
    <w:rPr>
      <w:sz w:val="24"/>
      <w:szCs w:val="24"/>
    </w:rPr>
  </w:style>
  <w:style w:type="character" w:customStyle="1" w:styleId="FooterChar">
    <w:name w:val="Footer Char"/>
    <w:link w:val="Footer"/>
    <w:uiPriority w:val="99"/>
    <w:rsid w:val="00B5663E"/>
    <w:rPr>
      <w:sz w:val="24"/>
      <w:szCs w:val="24"/>
    </w:rPr>
  </w:style>
  <w:style w:type="character" w:styleId="Hyperlink">
    <w:name w:val="Hyperlink"/>
    <w:rsid w:val="00EE77EC"/>
    <w:rPr>
      <w:color w:val="0000FF"/>
      <w:u w:val="single"/>
    </w:rPr>
  </w:style>
  <w:style w:type="character" w:styleId="CommentReference">
    <w:name w:val="annotation reference"/>
    <w:basedOn w:val="DefaultParagraphFont"/>
    <w:rsid w:val="00213E08"/>
    <w:rPr>
      <w:sz w:val="16"/>
      <w:szCs w:val="16"/>
    </w:rPr>
  </w:style>
  <w:style w:type="paragraph" w:styleId="CommentText">
    <w:name w:val="annotation text"/>
    <w:basedOn w:val="Normal"/>
    <w:link w:val="CommentTextChar"/>
    <w:rsid w:val="00213E08"/>
    <w:rPr>
      <w:sz w:val="20"/>
      <w:szCs w:val="20"/>
    </w:rPr>
  </w:style>
  <w:style w:type="character" w:customStyle="1" w:styleId="CommentTextChar">
    <w:name w:val="Comment Text Char"/>
    <w:basedOn w:val="DefaultParagraphFont"/>
    <w:link w:val="CommentText"/>
    <w:rsid w:val="00213E08"/>
  </w:style>
  <w:style w:type="paragraph" w:styleId="CommentSubject">
    <w:name w:val="annotation subject"/>
    <w:basedOn w:val="CommentText"/>
    <w:next w:val="CommentText"/>
    <w:link w:val="CommentSubjectChar"/>
    <w:rsid w:val="00213E08"/>
    <w:rPr>
      <w:b/>
      <w:bCs/>
    </w:rPr>
  </w:style>
  <w:style w:type="character" w:customStyle="1" w:styleId="CommentSubjectChar">
    <w:name w:val="Comment Subject Char"/>
    <w:basedOn w:val="CommentTextChar"/>
    <w:link w:val="CommentSubject"/>
    <w:rsid w:val="00213E08"/>
    <w:rPr>
      <w:b/>
      <w:bCs/>
    </w:rPr>
  </w:style>
  <w:style w:type="paragraph" w:styleId="Revision">
    <w:name w:val="Revision"/>
    <w:hidden/>
    <w:uiPriority w:val="99"/>
    <w:semiHidden/>
    <w:rsid w:val="00682A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62337">
      <w:bodyDiv w:val="1"/>
      <w:marLeft w:val="0"/>
      <w:marRight w:val="0"/>
      <w:marTop w:val="0"/>
      <w:marBottom w:val="0"/>
      <w:divBdr>
        <w:top w:val="none" w:sz="0" w:space="0" w:color="auto"/>
        <w:left w:val="none" w:sz="0" w:space="0" w:color="auto"/>
        <w:bottom w:val="none" w:sz="0" w:space="0" w:color="auto"/>
        <w:right w:val="none" w:sz="0" w:space="0" w:color="auto"/>
      </w:divBdr>
    </w:div>
    <w:div w:id="1292977382">
      <w:bodyDiv w:val="1"/>
      <w:marLeft w:val="0"/>
      <w:marRight w:val="0"/>
      <w:marTop w:val="0"/>
      <w:marBottom w:val="0"/>
      <w:divBdr>
        <w:top w:val="none" w:sz="0" w:space="0" w:color="auto"/>
        <w:left w:val="none" w:sz="0" w:space="0" w:color="auto"/>
        <w:bottom w:val="none" w:sz="0" w:space="0" w:color="auto"/>
        <w:right w:val="none" w:sz="0" w:space="0" w:color="auto"/>
      </w:divBdr>
    </w:div>
    <w:div w:id="176495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laskapca.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PattyL@AlaskaPCA.org" TargetMode="External"/><Relationship Id="rId17" Type="http://schemas.openxmlformats.org/officeDocument/2006/relationships/footer" Target="footer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pcaapprentic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57C212E6A6D742AB53D68273D1A684" ma:contentTypeVersion="2" ma:contentTypeDescription="Create a new document." ma:contentTypeScope="" ma:versionID="e7dd4612187c26bd390517c69c00fb57">
  <xsd:schema xmlns:xsd="http://www.w3.org/2001/XMLSchema" xmlns:xs="http://www.w3.org/2001/XMLSchema" xmlns:p="http://schemas.microsoft.com/office/2006/metadata/properties" xmlns:ns2="495b9114-79f9-48ce-a478-d81b358a481f" targetNamespace="http://schemas.microsoft.com/office/2006/metadata/properties" ma:root="true" ma:fieldsID="5dd631e91ec26fa958e42b815ac32fd9" ns2:_="">
    <xsd:import namespace="495b9114-79f9-48ce-a478-d81b358a481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b9114-79f9-48ce-a478-d81b358a4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33A50-F672-44F1-90D0-193981E7C1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A5B9A4-6327-4C72-93CE-A7E5153CE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b9114-79f9-48ce-a478-d81b358a4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96744E-224D-4528-A00D-52F0FD844C65}">
  <ds:schemaRefs>
    <ds:schemaRef ds:uri="http://schemas.microsoft.com/sharepoint/v3/contenttype/forms"/>
  </ds:schemaRefs>
</ds:datastoreItem>
</file>

<file path=customXml/itemProps4.xml><?xml version="1.0" encoding="utf-8"?>
<ds:datastoreItem xmlns:ds="http://schemas.openxmlformats.org/officeDocument/2006/customXml" ds:itemID="{19B7823E-8F12-49DF-99DF-0F4E209D7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1867</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Appendix A</vt:lpstr>
    </vt:vector>
  </TitlesOfParts>
  <Company>Employment &amp; Training Administration</Company>
  <LinksUpToDate>false</LinksUpToDate>
  <CharactersWithSpaces>12485</CharactersWithSpaces>
  <SharedDoc>false</SharedDoc>
  <HLinks>
    <vt:vector size="6" baseType="variant">
      <vt:variant>
        <vt:i4>7405608</vt:i4>
      </vt:variant>
      <vt:variant>
        <vt:i4>8</vt:i4>
      </vt:variant>
      <vt:variant>
        <vt:i4>0</vt:i4>
      </vt:variant>
      <vt:variant>
        <vt:i4>5</vt:i4>
      </vt:variant>
      <vt:variant>
        <vt:lpwstr>http://live.laborstats.alaska.gov/wage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Hakala, John - ETA</dc:creator>
  <cp:lastModifiedBy>Windows User</cp:lastModifiedBy>
  <cp:revision>29</cp:revision>
  <cp:lastPrinted>2017-03-17T22:07:00Z</cp:lastPrinted>
  <dcterms:created xsi:type="dcterms:W3CDTF">2018-03-21T23:29:00Z</dcterms:created>
  <dcterms:modified xsi:type="dcterms:W3CDTF">2018-05-18T22:56:00Z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0x0101002C57C212E6A6D742AB53D68273D1A684</vt:lpwstr>
  </property>
</Properties>
</file>